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CF03" w14:textId="409F46DA" w:rsidR="00C831BB" w:rsidRPr="00AC6B27" w:rsidRDefault="00DC563A" w:rsidP="00CC05F8">
      <w:pPr>
        <w:spacing w:before="0" w:after="0"/>
        <w:jc w:val="center"/>
        <w:rPr>
          <w:rFonts w:asciiTheme="minorHAnsi" w:hAnsiTheme="minorHAnsi" w:cstheme="minorHAnsi"/>
          <w:b/>
        </w:rPr>
      </w:pPr>
      <w:r w:rsidRPr="00AC6B27">
        <w:rPr>
          <w:rFonts w:asciiTheme="minorHAnsi" w:hAnsiTheme="minorHAnsi" w:cstheme="minorHAnsi"/>
          <w:b/>
        </w:rPr>
        <w:t xml:space="preserve">Appel à projet « Solidarité internationale » </w:t>
      </w:r>
      <w:r w:rsidR="00CC4C2F" w:rsidRPr="00AC6B27">
        <w:rPr>
          <w:rFonts w:asciiTheme="minorHAnsi" w:hAnsiTheme="minorHAnsi" w:cstheme="minorHAnsi"/>
          <w:b/>
        </w:rPr>
        <w:t>202</w:t>
      </w:r>
      <w:r w:rsidR="00C23ECA">
        <w:rPr>
          <w:rFonts w:asciiTheme="minorHAnsi" w:hAnsiTheme="minorHAnsi" w:cstheme="minorHAnsi"/>
          <w:b/>
        </w:rPr>
        <w:t>5</w:t>
      </w:r>
    </w:p>
    <w:p w14:paraId="3B668FAA" w14:textId="77777777" w:rsidR="00DC563A" w:rsidRPr="00AC6B27" w:rsidRDefault="00DC563A" w:rsidP="00CC05F8">
      <w:pPr>
        <w:spacing w:before="0"/>
        <w:jc w:val="center"/>
        <w:rPr>
          <w:rFonts w:asciiTheme="minorHAnsi" w:hAnsiTheme="minorHAnsi" w:cstheme="minorHAnsi"/>
        </w:rPr>
      </w:pPr>
      <w:r w:rsidRPr="00AC6B27">
        <w:rPr>
          <w:rFonts w:asciiTheme="minorHAnsi" w:hAnsiTheme="minorHAnsi" w:cstheme="minorHAnsi"/>
        </w:rPr>
        <w:t>Tableau récapitulatif des projets subsidiés par la commune</w:t>
      </w:r>
    </w:p>
    <w:p w14:paraId="68A243F9" w14:textId="77777777" w:rsidR="00DC563A" w:rsidRPr="00AC6B27" w:rsidRDefault="00DC563A" w:rsidP="00CC05F8">
      <w:pPr>
        <w:spacing w:before="0"/>
        <w:jc w:val="center"/>
        <w:rPr>
          <w:rFonts w:asciiTheme="minorHAnsi" w:hAnsiTheme="minorHAnsi" w:cstheme="minorHAnsi"/>
        </w:rPr>
      </w:pPr>
    </w:p>
    <w:tbl>
      <w:tblPr>
        <w:tblStyle w:val="Grilledutableau"/>
        <w:tblW w:w="0" w:type="auto"/>
        <w:tblLook w:val="04A0" w:firstRow="1" w:lastRow="0" w:firstColumn="1" w:lastColumn="0" w:noHBand="0" w:noVBand="1"/>
      </w:tblPr>
      <w:tblGrid>
        <w:gridCol w:w="3393"/>
        <w:gridCol w:w="2649"/>
        <w:gridCol w:w="2714"/>
        <w:gridCol w:w="2660"/>
        <w:gridCol w:w="2578"/>
      </w:tblGrid>
      <w:tr w:rsidR="00DC563A" w:rsidRPr="00AC6B27" w14:paraId="02AEF7C9" w14:textId="77777777" w:rsidTr="00284A13">
        <w:tc>
          <w:tcPr>
            <w:tcW w:w="3393" w:type="dxa"/>
          </w:tcPr>
          <w:p w14:paraId="341691C8" w14:textId="77777777" w:rsidR="00DC563A" w:rsidRPr="00AC6B27" w:rsidRDefault="00DC563A" w:rsidP="00CC05F8">
            <w:pPr>
              <w:spacing w:before="0" w:after="0"/>
              <w:jc w:val="center"/>
              <w:rPr>
                <w:rFonts w:asciiTheme="minorHAnsi" w:hAnsiTheme="minorHAnsi" w:cstheme="minorHAnsi"/>
                <w:b/>
              </w:rPr>
            </w:pPr>
            <w:r w:rsidRPr="00AC6B27">
              <w:rPr>
                <w:rFonts w:asciiTheme="minorHAnsi" w:hAnsiTheme="minorHAnsi" w:cstheme="minorHAnsi"/>
                <w:b/>
              </w:rPr>
              <w:t>NOM</w:t>
            </w:r>
          </w:p>
        </w:tc>
        <w:tc>
          <w:tcPr>
            <w:tcW w:w="2649" w:type="dxa"/>
          </w:tcPr>
          <w:p w14:paraId="60E375D4" w14:textId="77777777" w:rsidR="00DC563A" w:rsidRPr="00AC6B27" w:rsidRDefault="00DC563A" w:rsidP="00CC05F8">
            <w:pPr>
              <w:spacing w:before="0" w:after="0"/>
              <w:jc w:val="center"/>
              <w:rPr>
                <w:rFonts w:asciiTheme="minorHAnsi" w:hAnsiTheme="minorHAnsi" w:cstheme="minorHAnsi"/>
                <w:b/>
              </w:rPr>
            </w:pPr>
            <w:r w:rsidRPr="00AC6B27">
              <w:rPr>
                <w:rFonts w:asciiTheme="minorHAnsi" w:hAnsiTheme="minorHAnsi" w:cstheme="minorHAnsi"/>
                <w:b/>
              </w:rPr>
              <w:t>Mission de l’association</w:t>
            </w:r>
          </w:p>
        </w:tc>
        <w:tc>
          <w:tcPr>
            <w:tcW w:w="2714" w:type="dxa"/>
          </w:tcPr>
          <w:p w14:paraId="112C2D7F" w14:textId="77777777" w:rsidR="00DC563A" w:rsidRPr="00AC6B27" w:rsidRDefault="00DC563A" w:rsidP="00CC05F8">
            <w:pPr>
              <w:spacing w:before="0" w:after="0"/>
              <w:jc w:val="center"/>
              <w:rPr>
                <w:rFonts w:asciiTheme="minorHAnsi" w:hAnsiTheme="minorHAnsi" w:cstheme="minorHAnsi"/>
                <w:b/>
              </w:rPr>
            </w:pPr>
            <w:r w:rsidRPr="00AC6B27">
              <w:rPr>
                <w:rFonts w:asciiTheme="minorHAnsi" w:hAnsiTheme="minorHAnsi" w:cstheme="minorHAnsi"/>
                <w:b/>
              </w:rPr>
              <w:t>PROJET</w:t>
            </w:r>
          </w:p>
        </w:tc>
        <w:tc>
          <w:tcPr>
            <w:tcW w:w="2660" w:type="dxa"/>
          </w:tcPr>
          <w:p w14:paraId="66DA0EB1" w14:textId="77777777" w:rsidR="00DC563A" w:rsidRPr="00AC6B27" w:rsidRDefault="00DC563A" w:rsidP="00CC05F8">
            <w:pPr>
              <w:spacing w:before="0" w:after="0"/>
              <w:jc w:val="center"/>
              <w:rPr>
                <w:rFonts w:asciiTheme="minorHAnsi" w:hAnsiTheme="minorHAnsi" w:cstheme="minorHAnsi"/>
                <w:b/>
              </w:rPr>
            </w:pPr>
            <w:r w:rsidRPr="00AC6B27">
              <w:rPr>
                <w:rFonts w:asciiTheme="minorHAnsi" w:hAnsiTheme="minorHAnsi" w:cstheme="minorHAnsi"/>
                <w:b/>
              </w:rPr>
              <w:t>RESUME</w:t>
            </w:r>
          </w:p>
        </w:tc>
        <w:tc>
          <w:tcPr>
            <w:tcW w:w="2578" w:type="dxa"/>
          </w:tcPr>
          <w:p w14:paraId="567286EC" w14:textId="77777777" w:rsidR="00DC563A" w:rsidRPr="00AC6B27" w:rsidRDefault="00DC563A" w:rsidP="00CC05F8">
            <w:pPr>
              <w:spacing w:before="0" w:after="0"/>
              <w:jc w:val="center"/>
              <w:rPr>
                <w:rFonts w:asciiTheme="minorHAnsi" w:hAnsiTheme="minorHAnsi" w:cstheme="minorHAnsi"/>
                <w:b/>
              </w:rPr>
            </w:pPr>
            <w:r w:rsidRPr="00AC6B27">
              <w:rPr>
                <w:rFonts w:asciiTheme="minorHAnsi" w:hAnsiTheme="minorHAnsi" w:cstheme="minorHAnsi"/>
                <w:b/>
              </w:rPr>
              <w:t>MONTANT ATTRIBUE</w:t>
            </w:r>
          </w:p>
        </w:tc>
      </w:tr>
      <w:tr w:rsidR="00DC563A" w:rsidRPr="00AC6B27" w14:paraId="3C047762" w14:textId="77777777" w:rsidTr="00284A13">
        <w:tc>
          <w:tcPr>
            <w:tcW w:w="3393" w:type="dxa"/>
          </w:tcPr>
          <w:p w14:paraId="0D648AA7" w14:textId="77777777" w:rsidR="00DC563A" w:rsidRPr="00AC6B27" w:rsidRDefault="00DC563A" w:rsidP="00CC05F8">
            <w:pPr>
              <w:spacing w:before="0" w:after="0"/>
              <w:jc w:val="center"/>
              <w:rPr>
                <w:rFonts w:asciiTheme="minorHAnsi" w:hAnsiTheme="minorHAnsi" w:cstheme="minorHAnsi"/>
                <w:b/>
              </w:rPr>
            </w:pPr>
            <w:r w:rsidRPr="00AC6B27">
              <w:rPr>
                <w:rFonts w:asciiTheme="minorHAnsi" w:hAnsiTheme="minorHAnsi" w:cstheme="minorHAnsi"/>
                <w:b/>
              </w:rPr>
              <w:t xml:space="preserve">Actions pour le Développement Global – Coopération ASBL </w:t>
            </w:r>
          </w:p>
        </w:tc>
        <w:tc>
          <w:tcPr>
            <w:tcW w:w="2649" w:type="dxa"/>
          </w:tcPr>
          <w:p w14:paraId="6527D7B9" w14:textId="77777777" w:rsidR="00DC563A" w:rsidRPr="00AC6B27" w:rsidRDefault="00DC563A" w:rsidP="00CC05F8">
            <w:pPr>
              <w:spacing w:before="0" w:after="0"/>
              <w:jc w:val="left"/>
              <w:rPr>
                <w:rFonts w:asciiTheme="minorHAnsi" w:hAnsiTheme="minorHAnsi" w:cstheme="minorHAnsi"/>
              </w:rPr>
            </w:pPr>
            <w:r w:rsidRPr="00AC6B27">
              <w:rPr>
                <w:rFonts w:asciiTheme="minorHAnsi" w:hAnsiTheme="minorHAnsi" w:cstheme="minorHAnsi"/>
              </w:rPr>
              <w:t>Coopération au développement Nord-Sud, échanges culturel, Cohésion sociale, intégration et vivre ensemble, entraide entre ses membres</w:t>
            </w:r>
          </w:p>
        </w:tc>
        <w:tc>
          <w:tcPr>
            <w:tcW w:w="2714" w:type="dxa"/>
          </w:tcPr>
          <w:p w14:paraId="448BC7BF" w14:textId="00D2F87C" w:rsidR="00DC563A" w:rsidRPr="00AC6B27" w:rsidRDefault="00AC6B27" w:rsidP="00CC05F8">
            <w:pPr>
              <w:spacing w:before="0" w:after="0"/>
              <w:jc w:val="left"/>
              <w:rPr>
                <w:rFonts w:asciiTheme="minorHAnsi" w:hAnsiTheme="minorHAnsi" w:cstheme="minorHAnsi"/>
                <w:color w:val="000000"/>
                <w:lang w:val="fr-BE" w:eastAsia="fr-BE"/>
              </w:rPr>
            </w:pPr>
            <w:r w:rsidRPr="00AC6B27">
              <w:rPr>
                <w:rFonts w:asciiTheme="minorHAnsi" w:hAnsiTheme="minorHAnsi" w:cstheme="minorHAnsi"/>
                <w:color w:val="000000"/>
              </w:rPr>
              <w:t>N'</w:t>
            </w:r>
            <w:proofErr w:type="spellStart"/>
            <w:r w:rsidRPr="00AC6B27">
              <w:rPr>
                <w:rFonts w:asciiTheme="minorHAnsi" w:hAnsiTheme="minorHAnsi" w:cstheme="minorHAnsi"/>
                <w:color w:val="000000"/>
              </w:rPr>
              <w:t>Diouriah</w:t>
            </w:r>
            <w:proofErr w:type="spellEnd"/>
            <w:r w:rsidRPr="00AC6B27">
              <w:rPr>
                <w:rFonts w:asciiTheme="minorHAnsi" w:hAnsiTheme="minorHAnsi" w:cstheme="minorHAnsi"/>
                <w:color w:val="000000"/>
              </w:rPr>
              <w:t>, Un district vert et durable - Guinée 2025</w:t>
            </w:r>
          </w:p>
        </w:tc>
        <w:tc>
          <w:tcPr>
            <w:tcW w:w="2660" w:type="dxa"/>
          </w:tcPr>
          <w:p w14:paraId="417AC7AC" w14:textId="7650A009" w:rsidR="00DC563A" w:rsidRPr="00AC6B27" w:rsidRDefault="00AC6B27" w:rsidP="00A559C3">
            <w:pPr>
              <w:spacing w:before="0" w:after="0"/>
              <w:jc w:val="left"/>
              <w:rPr>
                <w:rFonts w:asciiTheme="minorHAnsi" w:hAnsiTheme="minorHAnsi" w:cstheme="minorHAnsi"/>
              </w:rPr>
            </w:pPr>
            <w:r w:rsidRPr="00AC6B27">
              <w:rPr>
                <w:rFonts w:asciiTheme="minorHAnsi" w:hAnsiTheme="minorHAnsi" w:cstheme="minorHAnsi"/>
                <w:lang w:val="fr-BE"/>
              </w:rPr>
              <w:t>Le projet a pour objectif de participer activement à la sensibilisation et à la lutte contre la déforestation et la coupe abusive des arbres dans le district de N'</w:t>
            </w:r>
            <w:proofErr w:type="spellStart"/>
            <w:r w:rsidRPr="00AC6B27">
              <w:rPr>
                <w:rFonts w:asciiTheme="minorHAnsi" w:hAnsiTheme="minorHAnsi" w:cstheme="minorHAnsi"/>
                <w:lang w:val="fr-BE"/>
              </w:rPr>
              <w:t>Diouriah</w:t>
            </w:r>
            <w:proofErr w:type="spellEnd"/>
            <w:r w:rsidRPr="00AC6B27">
              <w:rPr>
                <w:rFonts w:asciiTheme="minorHAnsi" w:hAnsiTheme="minorHAnsi" w:cstheme="minorHAnsi"/>
                <w:lang w:val="fr-BE"/>
              </w:rPr>
              <w:t xml:space="preserve">, relevant de la commune rurale de Koumbia en Guinée. Les </w:t>
            </w:r>
            <w:proofErr w:type="spellStart"/>
            <w:r w:rsidRPr="00AC6B27">
              <w:rPr>
                <w:rFonts w:asciiTheme="minorHAnsi" w:hAnsiTheme="minorHAnsi" w:cstheme="minorHAnsi"/>
                <w:lang w:val="fr-BE"/>
              </w:rPr>
              <w:t>éleves</w:t>
            </w:r>
            <w:proofErr w:type="spellEnd"/>
            <w:r w:rsidRPr="00AC6B27">
              <w:rPr>
                <w:rFonts w:asciiTheme="minorHAnsi" w:hAnsiTheme="minorHAnsi" w:cstheme="minorHAnsi"/>
                <w:lang w:val="fr-BE"/>
              </w:rPr>
              <w:t xml:space="preserve"> de l'école primaire seront impliqués dans une activité de sensibilisation contre la coupe abusive de bois et dans la promotion d'actions de reboisement. Le projet inclue également un volet mobilité pour deux jeunes bruxellois.</w:t>
            </w:r>
          </w:p>
        </w:tc>
        <w:tc>
          <w:tcPr>
            <w:tcW w:w="2578" w:type="dxa"/>
          </w:tcPr>
          <w:p w14:paraId="1E4AF0CC" w14:textId="05AD55C8" w:rsidR="00DC563A" w:rsidRPr="00AC6B27" w:rsidRDefault="00DC563A" w:rsidP="00CC05F8">
            <w:pPr>
              <w:spacing w:before="0" w:after="0"/>
              <w:jc w:val="left"/>
              <w:rPr>
                <w:rFonts w:asciiTheme="minorHAnsi" w:hAnsiTheme="minorHAnsi" w:cstheme="minorHAnsi"/>
              </w:rPr>
            </w:pPr>
            <w:r w:rsidRPr="00AC6B27">
              <w:rPr>
                <w:rFonts w:asciiTheme="minorHAnsi" w:hAnsiTheme="minorHAnsi" w:cstheme="minorHAnsi"/>
              </w:rPr>
              <w:t xml:space="preserve">Montant accordé : </w:t>
            </w:r>
            <w:r w:rsidR="00AC6B27" w:rsidRPr="00AC6B27">
              <w:rPr>
                <w:rFonts w:asciiTheme="minorHAnsi" w:hAnsiTheme="minorHAnsi" w:cstheme="minorHAnsi"/>
              </w:rPr>
              <w:t>950</w:t>
            </w:r>
            <w:r w:rsidRPr="00AC6B27">
              <w:rPr>
                <w:rFonts w:asciiTheme="minorHAnsi" w:hAnsiTheme="minorHAnsi" w:cstheme="minorHAnsi"/>
              </w:rPr>
              <w:t>,00 €</w:t>
            </w:r>
          </w:p>
        </w:tc>
      </w:tr>
      <w:tr w:rsidR="00DC563A" w:rsidRPr="00AC6B27" w14:paraId="50AC679A" w14:textId="77777777" w:rsidTr="00284A13">
        <w:tc>
          <w:tcPr>
            <w:tcW w:w="3393" w:type="dxa"/>
          </w:tcPr>
          <w:p w14:paraId="1264CA10" w14:textId="77777777" w:rsidR="00DC563A" w:rsidRPr="00AC6B27" w:rsidRDefault="00DC563A" w:rsidP="00CC05F8">
            <w:pPr>
              <w:spacing w:before="0" w:after="0"/>
              <w:jc w:val="center"/>
              <w:rPr>
                <w:rFonts w:asciiTheme="minorHAnsi" w:hAnsiTheme="minorHAnsi" w:cstheme="minorHAnsi"/>
                <w:b/>
              </w:rPr>
            </w:pPr>
            <w:r w:rsidRPr="00AC6B27">
              <w:rPr>
                <w:rFonts w:asciiTheme="minorHAnsi" w:hAnsiTheme="minorHAnsi" w:cstheme="minorHAnsi"/>
                <w:b/>
              </w:rPr>
              <w:t xml:space="preserve">Association universelle d’œuvres pour l’épanouissement des sourds </w:t>
            </w:r>
            <w:r w:rsidRPr="00AC6B27">
              <w:rPr>
                <w:rFonts w:asciiTheme="minorHAnsi" w:hAnsiTheme="minorHAnsi" w:cstheme="minorHAnsi"/>
                <w:b/>
              </w:rPr>
              <w:lastRenderedPageBreak/>
              <w:t xml:space="preserve">(ASUNOES) </w:t>
            </w:r>
            <w:hyperlink r:id="rId5" w:history="1">
              <w:r w:rsidR="00D62FA9" w:rsidRPr="00AC6B27">
                <w:rPr>
                  <w:rStyle w:val="Lienhypertexte"/>
                  <w:rFonts w:asciiTheme="minorHAnsi" w:hAnsiTheme="minorHAnsi" w:cstheme="minorHAnsi"/>
                  <w:b/>
                </w:rPr>
                <w:t>http://www.asunoesbenin.org/</w:t>
              </w:r>
            </w:hyperlink>
            <w:r w:rsidR="00D62FA9" w:rsidRPr="00AC6B27">
              <w:rPr>
                <w:rFonts w:asciiTheme="minorHAnsi" w:hAnsiTheme="minorHAnsi" w:cstheme="minorHAnsi"/>
                <w:b/>
              </w:rPr>
              <w:t xml:space="preserve"> </w:t>
            </w:r>
            <w:r w:rsidRPr="00AC6B27">
              <w:rPr>
                <w:rFonts w:asciiTheme="minorHAnsi" w:hAnsiTheme="minorHAnsi" w:cstheme="minorHAnsi"/>
                <w:b/>
              </w:rPr>
              <w:t xml:space="preserve"> </w:t>
            </w:r>
          </w:p>
        </w:tc>
        <w:tc>
          <w:tcPr>
            <w:tcW w:w="2649" w:type="dxa"/>
          </w:tcPr>
          <w:p w14:paraId="3FA88B06" w14:textId="77777777" w:rsidR="00DC563A" w:rsidRPr="00AC6B27" w:rsidRDefault="00DC563A" w:rsidP="00CC05F8">
            <w:pPr>
              <w:spacing w:before="0" w:after="0"/>
              <w:jc w:val="left"/>
              <w:rPr>
                <w:rFonts w:asciiTheme="minorHAnsi" w:hAnsiTheme="minorHAnsi" w:cstheme="minorHAnsi"/>
              </w:rPr>
            </w:pPr>
            <w:r w:rsidRPr="00AC6B27">
              <w:rPr>
                <w:rFonts w:asciiTheme="minorHAnsi" w:hAnsiTheme="minorHAnsi" w:cstheme="minorHAnsi"/>
              </w:rPr>
              <w:lastRenderedPageBreak/>
              <w:t xml:space="preserve">L’ASBL apporte son soutien à l'Ecole intégrée des sourds de </w:t>
            </w:r>
            <w:proofErr w:type="spellStart"/>
            <w:r w:rsidRPr="00AC6B27">
              <w:rPr>
                <w:rFonts w:asciiTheme="minorHAnsi" w:hAnsiTheme="minorHAnsi" w:cstheme="minorHAnsi"/>
              </w:rPr>
              <w:lastRenderedPageBreak/>
              <w:t>Louho</w:t>
            </w:r>
            <w:proofErr w:type="spellEnd"/>
            <w:r w:rsidRPr="00AC6B27">
              <w:rPr>
                <w:rFonts w:asciiTheme="minorHAnsi" w:hAnsiTheme="minorHAnsi" w:cstheme="minorHAnsi"/>
              </w:rPr>
              <w:t xml:space="preserve"> à </w:t>
            </w:r>
            <w:proofErr w:type="spellStart"/>
            <w:r w:rsidRPr="00AC6B27">
              <w:rPr>
                <w:rFonts w:asciiTheme="minorHAnsi" w:hAnsiTheme="minorHAnsi" w:cstheme="minorHAnsi"/>
              </w:rPr>
              <w:t>PortoNovo</w:t>
            </w:r>
            <w:proofErr w:type="spellEnd"/>
            <w:r w:rsidRPr="00AC6B27">
              <w:rPr>
                <w:rFonts w:asciiTheme="minorHAnsi" w:hAnsiTheme="minorHAnsi" w:cstheme="minorHAnsi"/>
              </w:rPr>
              <w:t xml:space="preserve"> au Bénin</w:t>
            </w:r>
          </w:p>
        </w:tc>
        <w:tc>
          <w:tcPr>
            <w:tcW w:w="2714" w:type="dxa"/>
          </w:tcPr>
          <w:p w14:paraId="3FEA3C66" w14:textId="2EB9C0CF" w:rsidR="00DC563A" w:rsidRPr="00AC6B27" w:rsidRDefault="00AC6B27" w:rsidP="00CC05F8">
            <w:pPr>
              <w:spacing w:before="0" w:after="0"/>
              <w:jc w:val="left"/>
              <w:rPr>
                <w:rFonts w:asciiTheme="minorHAnsi" w:hAnsiTheme="minorHAnsi" w:cstheme="minorHAnsi"/>
                <w:lang w:val="fr-BE"/>
              </w:rPr>
            </w:pPr>
            <w:r w:rsidRPr="00AC6B27">
              <w:rPr>
                <w:rFonts w:asciiTheme="minorHAnsi" w:hAnsiTheme="minorHAnsi" w:cstheme="minorHAnsi"/>
              </w:rPr>
              <w:lastRenderedPageBreak/>
              <w:t xml:space="preserve">Renforcement des moyens consacrés à l'enseignement de </w:t>
            </w:r>
            <w:r w:rsidRPr="00AC6B27">
              <w:rPr>
                <w:rFonts w:asciiTheme="minorHAnsi" w:hAnsiTheme="minorHAnsi" w:cstheme="minorHAnsi"/>
              </w:rPr>
              <w:lastRenderedPageBreak/>
              <w:t>l'informatique au CAIES de Porto-Novo</w:t>
            </w:r>
          </w:p>
        </w:tc>
        <w:tc>
          <w:tcPr>
            <w:tcW w:w="2660" w:type="dxa"/>
          </w:tcPr>
          <w:p w14:paraId="181BD904" w14:textId="232A4B70" w:rsidR="00DC563A" w:rsidRPr="00AC6B27" w:rsidRDefault="00AC6B27" w:rsidP="00A559C3">
            <w:pPr>
              <w:spacing w:before="0" w:after="0"/>
              <w:jc w:val="left"/>
              <w:rPr>
                <w:rFonts w:asciiTheme="minorHAnsi" w:hAnsiTheme="minorHAnsi" w:cstheme="minorHAnsi"/>
              </w:rPr>
            </w:pPr>
            <w:r w:rsidRPr="00AC6B27">
              <w:rPr>
                <w:rFonts w:asciiTheme="minorHAnsi" w:hAnsiTheme="minorHAnsi" w:cstheme="minorHAnsi"/>
              </w:rPr>
              <w:lastRenderedPageBreak/>
              <w:t>Construction d'une salle consacrée à l'informatique adaptée aux élèves sourds.</w:t>
            </w:r>
          </w:p>
        </w:tc>
        <w:tc>
          <w:tcPr>
            <w:tcW w:w="2578" w:type="dxa"/>
          </w:tcPr>
          <w:p w14:paraId="7F613E9F" w14:textId="58BCE3A5" w:rsidR="00DC563A" w:rsidRPr="00AC6B27" w:rsidRDefault="00DC563A" w:rsidP="00CC05F8">
            <w:pPr>
              <w:spacing w:before="0" w:after="0"/>
              <w:jc w:val="left"/>
              <w:rPr>
                <w:rFonts w:asciiTheme="minorHAnsi" w:hAnsiTheme="minorHAnsi" w:cstheme="minorHAnsi"/>
                <w:color w:val="000000"/>
              </w:rPr>
            </w:pPr>
            <w:r w:rsidRPr="00AC6B27">
              <w:rPr>
                <w:rFonts w:asciiTheme="minorHAnsi" w:hAnsiTheme="minorHAnsi" w:cstheme="minorHAnsi"/>
              </w:rPr>
              <w:t xml:space="preserve">Montant accordé : </w:t>
            </w:r>
            <w:r w:rsidR="00AC6B27" w:rsidRPr="00AC6B27">
              <w:rPr>
                <w:rFonts w:asciiTheme="minorHAnsi" w:hAnsiTheme="minorHAnsi" w:cstheme="minorHAnsi"/>
              </w:rPr>
              <w:t>950</w:t>
            </w:r>
            <w:r w:rsidR="00CC4C2F" w:rsidRPr="00AC6B27">
              <w:rPr>
                <w:rFonts w:asciiTheme="minorHAnsi" w:hAnsiTheme="minorHAnsi" w:cstheme="minorHAnsi"/>
                <w:color w:val="000000"/>
              </w:rPr>
              <w:t>,00 €</w:t>
            </w:r>
          </w:p>
        </w:tc>
      </w:tr>
      <w:tr w:rsidR="00DC563A" w:rsidRPr="00AC6B27" w14:paraId="584FA9CE" w14:textId="77777777" w:rsidTr="00284A13">
        <w:tc>
          <w:tcPr>
            <w:tcW w:w="3393" w:type="dxa"/>
          </w:tcPr>
          <w:p w14:paraId="010F52F2" w14:textId="77777777" w:rsidR="00DC563A" w:rsidRPr="00AC6B27" w:rsidRDefault="00DC563A" w:rsidP="00CC05F8">
            <w:pPr>
              <w:spacing w:before="0" w:after="0"/>
              <w:jc w:val="left"/>
              <w:rPr>
                <w:rFonts w:asciiTheme="minorHAnsi" w:hAnsiTheme="minorHAnsi" w:cstheme="minorHAnsi"/>
                <w:b/>
              </w:rPr>
            </w:pPr>
            <w:r w:rsidRPr="00AC6B27">
              <w:rPr>
                <w:rFonts w:asciiTheme="minorHAnsi" w:hAnsiTheme="minorHAnsi" w:cstheme="minorHAnsi"/>
                <w:b/>
              </w:rPr>
              <w:t xml:space="preserve">Dynamo International </w:t>
            </w:r>
            <w:hyperlink r:id="rId6" w:history="1">
              <w:r w:rsidRPr="00AC6B27">
                <w:rPr>
                  <w:rStyle w:val="Lienhypertexte"/>
                  <w:rFonts w:asciiTheme="minorHAnsi" w:hAnsiTheme="minorHAnsi" w:cstheme="minorHAnsi"/>
                  <w:b/>
                </w:rPr>
                <w:t>http://www.dynamoweb.be/</w:t>
              </w:r>
            </w:hyperlink>
            <w:r w:rsidRPr="00AC6B27">
              <w:rPr>
                <w:rFonts w:asciiTheme="minorHAnsi" w:hAnsiTheme="minorHAnsi" w:cstheme="minorHAnsi"/>
                <w:b/>
              </w:rPr>
              <w:t xml:space="preserve">  </w:t>
            </w:r>
          </w:p>
        </w:tc>
        <w:tc>
          <w:tcPr>
            <w:tcW w:w="2649" w:type="dxa"/>
          </w:tcPr>
          <w:p w14:paraId="43EDB2C7" w14:textId="77777777" w:rsidR="00DC563A" w:rsidRPr="00AC6B27" w:rsidRDefault="00DC563A" w:rsidP="00CC05F8">
            <w:pPr>
              <w:spacing w:before="0" w:after="0"/>
              <w:jc w:val="left"/>
              <w:rPr>
                <w:rFonts w:asciiTheme="minorHAnsi" w:hAnsiTheme="minorHAnsi" w:cstheme="minorHAnsi"/>
              </w:rPr>
            </w:pPr>
            <w:r w:rsidRPr="00AC6B27">
              <w:rPr>
                <w:rFonts w:asciiTheme="minorHAnsi" w:hAnsiTheme="minorHAnsi" w:cstheme="minorHAnsi"/>
              </w:rPr>
              <w:t xml:space="preserve">L’association a pour objet social la coopération au développement pour venir en aide aux enfants et jeunes en situation de rue par l’éducation, le travail social de rue, le développement communautaire contre l’exclusion.  </w:t>
            </w:r>
          </w:p>
        </w:tc>
        <w:tc>
          <w:tcPr>
            <w:tcW w:w="2714" w:type="dxa"/>
          </w:tcPr>
          <w:p w14:paraId="10F06439" w14:textId="64B52861" w:rsidR="00DC563A" w:rsidRPr="00AC6B27" w:rsidRDefault="00AC6B27" w:rsidP="00CC05F8">
            <w:pPr>
              <w:spacing w:before="0" w:after="0"/>
              <w:jc w:val="left"/>
              <w:rPr>
                <w:rFonts w:asciiTheme="minorHAnsi" w:hAnsiTheme="minorHAnsi" w:cstheme="minorHAnsi"/>
                <w:color w:val="000000"/>
                <w:lang w:val="fr-BE" w:eastAsia="fr-BE"/>
              </w:rPr>
            </w:pPr>
            <w:r w:rsidRPr="00AC6B27">
              <w:rPr>
                <w:rFonts w:asciiTheme="minorHAnsi" w:hAnsiTheme="minorHAnsi" w:cstheme="minorHAnsi"/>
                <w:color w:val="000000"/>
              </w:rPr>
              <w:t>Projet d’insertion socioprofessionnelle des jeunes en situation de rue à Kinshasa</w:t>
            </w:r>
          </w:p>
        </w:tc>
        <w:tc>
          <w:tcPr>
            <w:tcW w:w="2660" w:type="dxa"/>
          </w:tcPr>
          <w:p w14:paraId="304ADD05" w14:textId="77777777" w:rsidR="00AC6B27" w:rsidRPr="00AC6B27" w:rsidRDefault="00AC6B27" w:rsidP="00AC6B27">
            <w:pPr>
              <w:spacing w:before="0" w:after="0"/>
              <w:jc w:val="left"/>
              <w:rPr>
                <w:rFonts w:asciiTheme="minorHAnsi" w:hAnsiTheme="minorHAnsi" w:cstheme="minorHAnsi"/>
              </w:rPr>
            </w:pPr>
            <w:r w:rsidRPr="00AC6B27">
              <w:rPr>
                <w:rFonts w:asciiTheme="minorHAnsi" w:hAnsiTheme="minorHAnsi" w:cstheme="minorHAnsi"/>
              </w:rPr>
              <w:t xml:space="preserve">Les travailleurs sociaux de rue du CATSR, à travers le Centre </w:t>
            </w:r>
            <w:proofErr w:type="spellStart"/>
            <w:r w:rsidRPr="00AC6B27">
              <w:rPr>
                <w:rFonts w:asciiTheme="minorHAnsi" w:hAnsiTheme="minorHAnsi" w:cstheme="minorHAnsi"/>
              </w:rPr>
              <w:t>Likemo</w:t>
            </w:r>
            <w:proofErr w:type="spellEnd"/>
            <w:r w:rsidRPr="00AC6B27">
              <w:rPr>
                <w:rFonts w:asciiTheme="minorHAnsi" w:hAnsiTheme="minorHAnsi" w:cstheme="minorHAnsi"/>
              </w:rPr>
              <w:t xml:space="preserve">, jouent un rôle déterminant dans l’accompagnement de ces jeunes. Par le biais de maraudes régulières dans des zones sensibles de la capitale (Marché central, Matete, </w:t>
            </w:r>
            <w:proofErr w:type="spellStart"/>
            <w:r w:rsidRPr="00AC6B27">
              <w:rPr>
                <w:rFonts w:asciiTheme="minorHAnsi" w:hAnsiTheme="minorHAnsi" w:cstheme="minorHAnsi"/>
              </w:rPr>
              <w:t>Kingabwa</w:t>
            </w:r>
            <w:proofErr w:type="spellEnd"/>
            <w:r w:rsidRPr="00AC6B27">
              <w:rPr>
                <w:rFonts w:asciiTheme="minorHAnsi" w:hAnsiTheme="minorHAnsi" w:cstheme="minorHAnsi"/>
              </w:rPr>
              <w:t>, etc.), ils vont à leur rencontre, instaurent un lien de confiance, procèdent à une évaluation sociale et initient un travail de stabilisation psychologique.</w:t>
            </w:r>
          </w:p>
          <w:p w14:paraId="71419B2C" w14:textId="430DC835" w:rsidR="00DC563A" w:rsidRPr="00AC6B27" w:rsidRDefault="00AC6B27" w:rsidP="00AC6B27">
            <w:pPr>
              <w:spacing w:before="0" w:after="0"/>
              <w:jc w:val="left"/>
              <w:rPr>
                <w:rFonts w:asciiTheme="minorHAnsi" w:hAnsiTheme="minorHAnsi" w:cstheme="minorHAnsi"/>
              </w:rPr>
            </w:pPr>
            <w:r w:rsidRPr="00AC6B27">
              <w:rPr>
                <w:rFonts w:asciiTheme="minorHAnsi" w:hAnsiTheme="minorHAnsi" w:cstheme="minorHAnsi"/>
              </w:rPr>
              <w:t xml:space="preserve">Grâce à une approche personnalisée et centrée sur la personne, ces professionnels accompagnent les jeunes dans une transition progressive hors de la rue, en les orientant vers des </w:t>
            </w:r>
            <w:r w:rsidRPr="00AC6B27">
              <w:rPr>
                <w:rFonts w:asciiTheme="minorHAnsi" w:hAnsiTheme="minorHAnsi" w:cstheme="minorHAnsi"/>
              </w:rPr>
              <w:lastRenderedPageBreak/>
              <w:t>structures d’accueil, des parcours de formation ou des activités génératrices de revenus. Ils contribuent ainsi à restaurer leur dignité et à leur redonner une place active dans la société.</w:t>
            </w:r>
          </w:p>
        </w:tc>
        <w:tc>
          <w:tcPr>
            <w:tcW w:w="2578" w:type="dxa"/>
          </w:tcPr>
          <w:p w14:paraId="7CEAD739" w14:textId="2872B090" w:rsidR="00DC563A" w:rsidRPr="00AC6B27" w:rsidRDefault="00DC563A" w:rsidP="00CC05F8">
            <w:pPr>
              <w:spacing w:before="0" w:after="0"/>
              <w:jc w:val="left"/>
              <w:rPr>
                <w:rFonts w:asciiTheme="minorHAnsi" w:hAnsiTheme="minorHAnsi" w:cstheme="minorHAnsi"/>
                <w:color w:val="000000"/>
              </w:rPr>
            </w:pPr>
            <w:r w:rsidRPr="00AC6B27">
              <w:rPr>
                <w:rFonts w:asciiTheme="minorHAnsi" w:hAnsiTheme="minorHAnsi" w:cstheme="minorHAnsi"/>
              </w:rPr>
              <w:lastRenderedPageBreak/>
              <w:t xml:space="preserve">Montant accordé : </w:t>
            </w:r>
            <w:r w:rsidR="00AC6B27" w:rsidRPr="00AC6B27">
              <w:rPr>
                <w:rFonts w:asciiTheme="minorHAnsi" w:hAnsiTheme="minorHAnsi" w:cstheme="minorHAnsi"/>
              </w:rPr>
              <w:t>900</w:t>
            </w:r>
            <w:r w:rsidRPr="00AC6B27">
              <w:rPr>
                <w:rFonts w:asciiTheme="minorHAnsi" w:hAnsiTheme="minorHAnsi" w:cstheme="minorHAnsi"/>
                <w:color w:val="000000"/>
              </w:rPr>
              <w:t>,00 €</w:t>
            </w:r>
          </w:p>
        </w:tc>
      </w:tr>
      <w:tr w:rsidR="00DC563A" w:rsidRPr="00AC6B27" w14:paraId="6782D35F" w14:textId="77777777" w:rsidTr="00284A13">
        <w:tc>
          <w:tcPr>
            <w:tcW w:w="3393" w:type="dxa"/>
          </w:tcPr>
          <w:p w14:paraId="033226AC" w14:textId="360A875F" w:rsidR="00DC563A" w:rsidRPr="00AC6B27" w:rsidRDefault="00A559C3" w:rsidP="00CC05F8">
            <w:pPr>
              <w:spacing w:before="0" w:after="0"/>
              <w:jc w:val="left"/>
              <w:rPr>
                <w:rFonts w:asciiTheme="minorHAnsi" w:hAnsiTheme="minorHAnsi" w:cstheme="minorHAnsi"/>
                <w:b/>
                <w:lang w:val="fr-BE"/>
              </w:rPr>
            </w:pPr>
            <w:r w:rsidRPr="00AC6B27">
              <w:rPr>
                <w:rFonts w:asciiTheme="minorHAnsi" w:hAnsiTheme="minorHAnsi" w:cstheme="minorHAnsi"/>
                <w:b/>
                <w:lang w:val="fr-BE"/>
              </w:rPr>
              <w:t>Bonne Arrivée</w:t>
            </w:r>
          </w:p>
        </w:tc>
        <w:tc>
          <w:tcPr>
            <w:tcW w:w="2649" w:type="dxa"/>
          </w:tcPr>
          <w:p w14:paraId="52B062C2" w14:textId="43E5AE43" w:rsidR="002F6891" w:rsidRPr="002F6891" w:rsidRDefault="002F6891" w:rsidP="002F6891">
            <w:pPr>
              <w:spacing w:before="0" w:after="0"/>
              <w:jc w:val="left"/>
              <w:rPr>
                <w:rFonts w:asciiTheme="minorHAnsi" w:hAnsiTheme="minorHAnsi" w:cstheme="minorHAnsi"/>
              </w:rPr>
            </w:pPr>
            <w:r>
              <w:rPr>
                <w:rFonts w:asciiTheme="minorHAnsi" w:hAnsiTheme="minorHAnsi" w:cstheme="minorHAnsi"/>
              </w:rPr>
              <w:t xml:space="preserve">L’ASBL a pour but </w:t>
            </w:r>
            <w:r w:rsidRPr="002F6891">
              <w:rPr>
                <w:rFonts w:asciiTheme="minorHAnsi" w:hAnsiTheme="minorHAnsi" w:cstheme="minorHAnsi"/>
              </w:rPr>
              <w:t>d’aider socialement, juridiquement, psychologiquement et</w:t>
            </w:r>
            <w:r>
              <w:rPr>
                <w:rFonts w:asciiTheme="minorHAnsi" w:hAnsiTheme="minorHAnsi" w:cstheme="minorHAnsi"/>
              </w:rPr>
              <w:t xml:space="preserve"> </w:t>
            </w:r>
            <w:r w:rsidRPr="002F6891">
              <w:rPr>
                <w:rFonts w:asciiTheme="minorHAnsi" w:hAnsiTheme="minorHAnsi" w:cstheme="minorHAnsi"/>
              </w:rPr>
              <w:t>financièrement des personnes ou associations qui sont dans le besoin tant en Belgique qu’à l’étranger.</w:t>
            </w:r>
          </w:p>
          <w:p w14:paraId="36023800" w14:textId="089B4452" w:rsidR="00DC563A" w:rsidRPr="00AC6B27" w:rsidRDefault="002F6891" w:rsidP="002F6891">
            <w:pPr>
              <w:spacing w:before="0" w:after="0"/>
              <w:jc w:val="left"/>
              <w:rPr>
                <w:rFonts w:asciiTheme="minorHAnsi" w:hAnsiTheme="minorHAnsi" w:cstheme="minorHAnsi"/>
              </w:rPr>
            </w:pPr>
            <w:r w:rsidRPr="002F6891">
              <w:rPr>
                <w:rFonts w:asciiTheme="minorHAnsi" w:hAnsiTheme="minorHAnsi" w:cstheme="minorHAnsi"/>
              </w:rPr>
              <w:t>L’association peut accomplir tous les actes se rapportant directement ou indirectement, en tout ou en</w:t>
            </w:r>
            <w:r>
              <w:rPr>
                <w:rFonts w:asciiTheme="minorHAnsi" w:hAnsiTheme="minorHAnsi" w:cstheme="minorHAnsi"/>
              </w:rPr>
              <w:t xml:space="preserve"> </w:t>
            </w:r>
            <w:r w:rsidRPr="002F6891">
              <w:rPr>
                <w:rFonts w:asciiTheme="minorHAnsi" w:hAnsiTheme="minorHAnsi" w:cstheme="minorHAnsi"/>
              </w:rPr>
              <w:t>partie, à son objet ou pouvant en amener le développement ou en faciliter la réalisation.</w:t>
            </w:r>
          </w:p>
        </w:tc>
        <w:tc>
          <w:tcPr>
            <w:tcW w:w="2714" w:type="dxa"/>
          </w:tcPr>
          <w:p w14:paraId="3DEAB872" w14:textId="1F52E510" w:rsidR="00AC6B27" w:rsidRPr="00AC6B27" w:rsidRDefault="00AC6B27" w:rsidP="00AC6B27">
            <w:pPr>
              <w:spacing w:before="0" w:after="0"/>
              <w:jc w:val="left"/>
              <w:rPr>
                <w:rFonts w:asciiTheme="minorHAnsi" w:hAnsiTheme="minorHAnsi" w:cstheme="minorHAnsi"/>
                <w:lang w:val="fr-BE"/>
              </w:rPr>
            </w:pPr>
            <w:r w:rsidRPr="00AC6B27">
              <w:rPr>
                <w:rFonts w:asciiTheme="minorHAnsi" w:hAnsiTheme="minorHAnsi" w:cstheme="minorHAnsi"/>
                <w:lang w:val="fr-BE"/>
              </w:rPr>
              <w:t>Aide au financement d’un forage dans le village</w:t>
            </w:r>
          </w:p>
          <w:p w14:paraId="0E2B3597" w14:textId="733FA998" w:rsidR="00DC563A" w:rsidRPr="00AC6B27" w:rsidRDefault="00AC6B27" w:rsidP="00AC6B27">
            <w:pPr>
              <w:spacing w:before="0" w:after="0"/>
              <w:jc w:val="left"/>
              <w:rPr>
                <w:rFonts w:asciiTheme="minorHAnsi" w:hAnsiTheme="minorHAnsi" w:cstheme="minorHAnsi"/>
                <w:lang w:val="fr-BE"/>
              </w:rPr>
            </w:pPr>
            <w:r w:rsidRPr="00AC6B27">
              <w:rPr>
                <w:rFonts w:asciiTheme="minorHAnsi" w:hAnsiTheme="minorHAnsi" w:cstheme="minorHAnsi"/>
                <w:lang w:val="fr-BE"/>
              </w:rPr>
              <w:t>D’</w:t>
            </w:r>
            <w:proofErr w:type="spellStart"/>
            <w:r>
              <w:rPr>
                <w:rFonts w:asciiTheme="minorHAnsi" w:hAnsiTheme="minorHAnsi" w:cstheme="minorHAnsi"/>
                <w:lang w:val="fr-BE"/>
              </w:rPr>
              <w:t>A</w:t>
            </w:r>
            <w:r w:rsidRPr="00AC6B27">
              <w:rPr>
                <w:rFonts w:asciiTheme="minorHAnsi" w:hAnsiTheme="minorHAnsi" w:cstheme="minorHAnsi"/>
                <w:lang w:val="fr-BE"/>
              </w:rPr>
              <w:t>kedehui</w:t>
            </w:r>
            <w:proofErr w:type="spellEnd"/>
            <w:r w:rsidRPr="00AC6B27">
              <w:rPr>
                <w:rFonts w:asciiTheme="minorHAnsi" w:hAnsiTheme="minorHAnsi" w:cstheme="minorHAnsi"/>
                <w:lang w:val="fr-BE"/>
              </w:rPr>
              <w:t>, Togo</w:t>
            </w:r>
          </w:p>
        </w:tc>
        <w:tc>
          <w:tcPr>
            <w:tcW w:w="2660" w:type="dxa"/>
          </w:tcPr>
          <w:p w14:paraId="072340A6" w14:textId="455163EB" w:rsidR="00AC6B27" w:rsidRPr="00AC6B27" w:rsidRDefault="00AC6B27" w:rsidP="00AC6B27">
            <w:pPr>
              <w:spacing w:before="0" w:after="0"/>
              <w:jc w:val="left"/>
              <w:rPr>
                <w:rFonts w:asciiTheme="minorHAnsi" w:hAnsiTheme="minorHAnsi" w:cstheme="minorHAnsi"/>
              </w:rPr>
            </w:pPr>
            <w:r w:rsidRPr="00AC6B27">
              <w:rPr>
                <w:rFonts w:asciiTheme="minorHAnsi" w:hAnsiTheme="minorHAnsi" w:cstheme="minorHAnsi"/>
              </w:rPr>
              <w:t>La population, souvent malade par la consommation d’eau non</w:t>
            </w:r>
            <w:r>
              <w:rPr>
                <w:rFonts w:asciiTheme="minorHAnsi" w:hAnsiTheme="minorHAnsi" w:cstheme="minorHAnsi"/>
              </w:rPr>
              <w:t xml:space="preserve"> </w:t>
            </w:r>
            <w:r w:rsidRPr="00AC6B27">
              <w:rPr>
                <w:rFonts w:asciiTheme="minorHAnsi" w:hAnsiTheme="minorHAnsi" w:cstheme="minorHAnsi"/>
              </w:rPr>
              <w:t>potable a besoin d’un FORAGE afin d’atteindre la nappe phréatique (-60 M).</w:t>
            </w:r>
          </w:p>
          <w:p w14:paraId="2AB3A751" w14:textId="7B6E2F8C" w:rsidR="00DC563A" w:rsidRPr="00AC6B27" w:rsidRDefault="00AC6B27" w:rsidP="00AC6B27">
            <w:pPr>
              <w:spacing w:before="0" w:after="0"/>
              <w:jc w:val="left"/>
              <w:rPr>
                <w:rFonts w:asciiTheme="minorHAnsi" w:hAnsiTheme="minorHAnsi" w:cstheme="minorHAnsi"/>
              </w:rPr>
            </w:pPr>
            <w:r w:rsidRPr="00AC6B27">
              <w:rPr>
                <w:rFonts w:asciiTheme="minorHAnsi" w:hAnsiTheme="minorHAnsi" w:cstheme="minorHAnsi"/>
              </w:rPr>
              <w:t>Un équipement spécialisé (camion avec Perforeuse – Drill) doit</w:t>
            </w:r>
            <w:r>
              <w:rPr>
                <w:rFonts w:asciiTheme="minorHAnsi" w:hAnsiTheme="minorHAnsi" w:cstheme="minorHAnsi"/>
              </w:rPr>
              <w:t xml:space="preserve"> </w:t>
            </w:r>
            <w:r w:rsidRPr="00AC6B27">
              <w:rPr>
                <w:rFonts w:asciiTheme="minorHAnsi" w:hAnsiTheme="minorHAnsi" w:cstheme="minorHAnsi"/>
              </w:rPr>
              <w:t>atteindre le village et forer jusqu’à atteindre la nappe.</w:t>
            </w:r>
          </w:p>
        </w:tc>
        <w:tc>
          <w:tcPr>
            <w:tcW w:w="2578" w:type="dxa"/>
          </w:tcPr>
          <w:p w14:paraId="49269083" w14:textId="2A1D6195" w:rsidR="00DC563A" w:rsidRPr="00AC6B27" w:rsidRDefault="00284A13" w:rsidP="00CC05F8">
            <w:pPr>
              <w:spacing w:before="0" w:after="0"/>
              <w:jc w:val="left"/>
              <w:rPr>
                <w:rFonts w:asciiTheme="minorHAnsi" w:hAnsiTheme="minorHAnsi" w:cstheme="minorHAnsi"/>
                <w:color w:val="000000"/>
              </w:rPr>
            </w:pPr>
            <w:r w:rsidRPr="00AC6B27">
              <w:rPr>
                <w:rFonts w:asciiTheme="minorHAnsi" w:hAnsiTheme="minorHAnsi" w:cstheme="minorHAnsi"/>
              </w:rPr>
              <w:t xml:space="preserve">Montant accordé : </w:t>
            </w:r>
            <w:r w:rsidR="00AC6B27">
              <w:rPr>
                <w:rFonts w:asciiTheme="minorHAnsi" w:hAnsiTheme="minorHAnsi" w:cstheme="minorHAnsi"/>
              </w:rPr>
              <w:t>900</w:t>
            </w:r>
            <w:r w:rsidRPr="00AC6B27">
              <w:rPr>
                <w:rFonts w:asciiTheme="minorHAnsi" w:hAnsiTheme="minorHAnsi" w:cstheme="minorHAnsi"/>
                <w:color w:val="000000"/>
              </w:rPr>
              <w:t>,00 €</w:t>
            </w:r>
          </w:p>
        </w:tc>
      </w:tr>
      <w:tr w:rsidR="00DC563A" w:rsidRPr="00AC6B27" w14:paraId="6FCA0878" w14:textId="77777777" w:rsidTr="00284A13">
        <w:tc>
          <w:tcPr>
            <w:tcW w:w="3393" w:type="dxa"/>
          </w:tcPr>
          <w:p w14:paraId="20F3BEED" w14:textId="10A68120" w:rsidR="00DC563A" w:rsidRPr="00AC6B27" w:rsidRDefault="00AC6B27" w:rsidP="00CC05F8">
            <w:pPr>
              <w:spacing w:before="0" w:after="0"/>
              <w:jc w:val="left"/>
              <w:rPr>
                <w:rFonts w:asciiTheme="minorHAnsi" w:hAnsiTheme="minorHAnsi" w:cstheme="minorHAnsi"/>
                <w:b/>
              </w:rPr>
            </w:pPr>
            <w:proofErr w:type="spellStart"/>
            <w:r>
              <w:rPr>
                <w:rFonts w:asciiTheme="minorHAnsi" w:hAnsiTheme="minorHAnsi" w:cstheme="minorHAnsi"/>
                <w:b/>
              </w:rPr>
              <w:t>Pakita’s</w:t>
            </w:r>
            <w:proofErr w:type="spellEnd"/>
            <w:r>
              <w:rPr>
                <w:rFonts w:asciiTheme="minorHAnsi" w:hAnsiTheme="minorHAnsi" w:cstheme="minorHAnsi"/>
                <w:b/>
              </w:rPr>
              <w:t xml:space="preserve"> House</w:t>
            </w:r>
          </w:p>
        </w:tc>
        <w:tc>
          <w:tcPr>
            <w:tcW w:w="2649" w:type="dxa"/>
          </w:tcPr>
          <w:p w14:paraId="59BDE711" w14:textId="4599817F" w:rsidR="002F6891" w:rsidRPr="002F6891" w:rsidRDefault="002F6891" w:rsidP="002F6891">
            <w:pPr>
              <w:spacing w:before="0" w:after="0"/>
              <w:jc w:val="left"/>
              <w:rPr>
                <w:rFonts w:asciiTheme="minorHAnsi" w:hAnsiTheme="minorHAnsi" w:cstheme="minorHAnsi"/>
                <w:bCs/>
                <w:lang w:val="fr-BE"/>
              </w:rPr>
            </w:pPr>
            <w:r w:rsidRPr="002F6891">
              <w:rPr>
                <w:rFonts w:asciiTheme="minorHAnsi" w:hAnsiTheme="minorHAnsi" w:cstheme="minorHAnsi"/>
                <w:bCs/>
                <w:lang w:val="fr-BE"/>
              </w:rPr>
              <w:t xml:space="preserve">L'association a pour objet de </w:t>
            </w:r>
            <w:r w:rsidRPr="002F6891">
              <w:rPr>
                <w:rFonts w:asciiTheme="minorHAnsi" w:hAnsiTheme="minorHAnsi" w:cstheme="minorHAnsi"/>
                <w:b/>
                <w:bCs/>
                <w:lang w:val="fr-BE"/>
              </w:rPr>
              <w:t xml:space="preserve">contribuer au développement </w:t>
            </w:r>
            <w:r w:rsidRPr="002F6891">
              <w:rPr>
                <w:rFonts w:asciiTheme="minorHAnsi" w:hAnsiTheme="minorHAnsi" w:cstheme="minorHAnsi"/>
                <w:b/>
                <w:bCs/>
                <w:lang w:val="fr-BE"/>
              </w:rPr>
              <w:lastRenderedPageBreak/>
              <w:t>humain, social et économique des populations vulnérables</w:t>
            </w:r>
            <w:r w:rsidRPr="002F6891">
              <w:rPr>
                <w:rFonts w:asciiTheme="minorHAnsi" w:hAnsiTheme="minorHAnsi" w:cstheme="minorHAnsi"/>
                <w:bCs/>
                <w:lang w:val="fr-BE"/>
              </w:rPr>
              <w:t>, tant en belgique qu’à l’international, notamment en république démocratique du Congo, à travers des actions d'éducation, de formation, de santé communautaire, d’insertion socio-professionnelle et de solidarité internationale.</w:t>
            </w:r>
          </w:p>
          <w:p w14:paraId="655658A8" w14:textId="77777777" w:rsidR="002F6891" w:rsidRPr="002F6891" w:rsidRDefault="002F6891" w:rsidP="002F6891">
            <w:pPr>
              <w:spacing w:before="0" w:after="0"/>
              <w:jc w:val="left"/>
              <w:rPr>
                <w:rFonts w:asciiTheme="minorHAnsi" w:hAnsiTheme="minorHAnsi" w:cstheme="minorHAnsi"/>
                <w:bCs/>
                <w:lang w:val="fr-BE"/>
              </w:rPr>
            </w:pPr>
            <w:r w:rsidRPr="002F6891">
              <w:rPr>
                <w:rFonts w:asciiTheme="minorHAnsi" w:hAnsiTheme="minorHAnsi" w:cstheme="minorHAnsi"/>
                <w:bCs/>
                <w:lang w:val="fr-BE"/>
              </w:rPr>
              <w:t xml:space="preserve">Dans ce cadre, </w:t>
            </w:r>
            <w:proofErr w:type="spellStart"/>
            <w:r w:rsidRPr="002F6891">
              <w:rPr>
                <w:rFonts w:asciiTheme="minorHAnsi" w:hAnsiTheme="minorHAnsi" w:cstheme="minorHAnsi"/>
                <w:bCs/>
                <w:lang w:val="fr-BE"/>
              </w:rPr>
              <w:t>l’asbl</w:t>
            </w:r>
            <w:proofErr w:type="spellEnd"/>
            <w:r w:rsidRPr="002F6891">
              <w:rPr>
                <w:rFonts w:asciiTheme="minorHAnsi" w:hAnsiTheme="minorHAnsi" w:cstheme="minorHAnsi"/>
                <w:bCs/>
                <w:lang w:val="fr-BE"/>
              </w:rPr>
              <w:t xml:space="preserve"> vise à :</w:t>
            </w:r>
          </w:p>
          <w:p w14:paraId="3C940AEF" w14:textId="77777777" w:rsidR="002F6891" w:rsidRPr="002F6891" w:rsidRDefault="002F6891" w:rsidP="002F6891">
            <w:pPr>
              <w:spacing w:before="0" w:after="0"/>
              <w:jc w:val="left"/>
              <w:rPr>
                <w:rFonts w:asciiTheme="minorHAnsi" w:hAnsiTheme="minorHAnsi" w:cstheme="minorHAnsi"/>
                <w:bCs/>
                <w:lang w:val="fr-BE"/>
              </w:rPr>
            </w:pPr>
            <w:r w:rsidRPr="002F6891">
              <w:rPr>
                <w:rFonts w:asciiTheme="minorHAnsi" w:hAnsiTheme="minorHAnsi" w:cstheme="minorHAnsi"/>
                <w:bCs/>
                <w:lang w:val="fr-BE"/>
              </w:rPr>
              <w:t xml:space="preserve">Mettre en place des programmes de </w:t>
            </w:r>
            <w:r w:rsidRPr="002F6891">
              <w:rPr>
                <w:rFonts w:asciiTheme="minorHAnsi" w:hAnsiTheme="minorHAnsi" w:cstheme="minorHAnsi"/>
                <w:b/>
                <w:bCs/>
                <w:lang w:val="fr-BE"/>
              </w:rPr>
              <w:t>formation qualifiante</w:t>
            </w:r>
            <w:r w:rsidRPr="002F6891">
              <w:rPr>
                <w:rFonts w:asciiTheme="minorHAnsi" w:hAnsiTheme="minorHAnsi" w:cstheme="minorHAnsi"/>
                <w:bCs/>
                <w:lang w:val="fr-BE"/>
              </w:rPr>
              <w:t xml:space="preserve">, notamment dans le domaine des soins de santé de base, comme la </w:t>
            </w:r>
            <w:r w:rsidRPr="002F6891">
              <w:rPr>
                <w:rFonts w:asciiTheme="minorHAnsi" w:hAnsiTheme="minorHAnsi" w:cstheme="minorHAnsi"/>
                <w:b/>
                <w:bCs/>
                <w:lang w:val="fr-BE"/>
              </w:rPr>
              <w:t>pédicure médicale</w:t>
            </w:r>
            <w:r w:rsidRPr="002F6891">
              <w:rPr>
                <w:rFonts w:asciiTheme="minorHAnsi" w:hAnsiTheme="minorHAnsi" w:cstheme="minorHAnsi"/>
                <w:bCs/>
                <w:lang w:val="fr-BE"/>
              </w:rPr>
              <w:t>, l’hygiène et la prévention ;</w:t>
            </w:r>
          </w:p>
          <w:p w14:paraId="3CFADE9A" w14:textId="2293D40F" w:rsidR="002F6891" w:rsidRPr="002F6891" w:rsidRDefault="002F6891" w:rsidP="002F6891">
            <w:pPr>
              <w:spacing w:before="0" w:after="0"/>
              <w:jc w:val="left"/>
              <w:rPr>
                <w:rFonts w:asciiTheme="minorHAnsi" w:hAnsiTheme="minorHAnsi" w:cstheme="minorHAnsi"/>
                <w:bCs/>
                <w:lang w:val="fr-BE"/>
              </w:rPr>
            </w:pPr>
            <w:r w:rsidRPr="002F6891">
              <w:rPr>
                <w:rFonts w:asciiTheme="minorHAnsi" w:hAnsiTheme="minorHAnsi" w:cstheme="minorHAnsi"/>
                <w:bCs/>
                <w:lang w:val="fr-BE"/>
              </w:rPr>
              <w:t xml:space="preserve">Favoriser l’autonomisation des jeunes, des femmes et </w:t>
            </w:r>
            <w:r w:rsidRPr="002F6891">
              <w:rPr>
                <w:rFonts w:asciiTheme="minorHAnsi" w:hAnsiTheme="minorHAnsi" w:cstheme="minorHAnsi"/>
                <w:bCs/>
                <w:lang w:val="fr-BE"/>
              </w:rPr>
              <w:lastRenderedPageBreak/>
              <w:t>des personnes en situation d’exclusion ;</w:t>
            </w:r>
          </w:p>
          <w:p w14:paraId="046CC165" w14:textId="7A6C29FD" w:rsidR="002F6891" w:rsidRPr="002F6891" w:rsidRDefault="002F6891" w:rsidP="002F6891">
            <w:pPr>
              <w:spacing w:before="0" w:after="0"/>
              <w:jc w:val="left"/>
              <w:rPr>
                <w:rFonts w:asciiTheme="minorHAnsi" w:hAnsiTheme="minorHAnsi" w:cstheme="minorHAnsi"/>
                <w:bCs/>
                <w:lang w:val="fr-BE"/>
              </w:rPr>
            </w:pPr>
            <w:r w:rsidRPr="002F6891">
              <w:rPr>
                <w:rFonts w:asciiTheme="minorHAnsi" w:hAnsiTheme="minorHAnsi" w:cstheme="minorHAnsi"/>
                <w:bCs/>
                <w:lang w:val="fr-BE"/>
              </w:rPr>
              <w:t>Promouvoir les échanges interculturels entre le nord et le sud ;</w:t>
            </w:r>
          </w:p>
          <w:p w14:paraId="59198730" w14:textId="1C3B14C0" w:rsidR="002F6891" w:rsidRPr="002F6891" w:rsidRDefault="002F6891" w:rsidP="002F6891">
            <w:pPr>
              <w:spacing w:before="0" w:after="0"/>
              <w:jc w:val="left"/>
              <w:rPr>
                <w:rFonts w:asciiTheme="minorHAnsi" w:hAnsiTheme="minorHAnsi" w:cstheme="minorHAnsi"/>
                <w:bCs/>
                <w:lang w:val="fr-BE"/>
              </w:rPr>
            </w:pPr>
            <w:r w:rsidRPr="002F6891">
              <w:rPr>
                <w:rFonts w:asciiTheme="minorHAnsi" w:hAnsiTheme="minorHAnsi" w:cstheme="minorHAnsi"/>
                <w:bCs/>
                <w:lang w:val="fr-BE"/>
              </w:rPr>
              <w:t xml:space="preserve">Organiser des actions de sensibilisation à la </w:t>
            </w:r>
            <w:r w:rsidRPr="002F6891">
              <w:rPr>
                <w:rFonts w:asciiTheme="minorHAnsi" w:hAnsiTheme="minorHAnsi" w:cstheme="minorHAnsi"/>
                <w:b/>
                <w:bCs/>
                <w:lang w:val="fr-BE"/>
              </w:rPr>
              <w:t>citoyenneté mondiale et solidaire</w:t>
            </w:r>
            <w:r w:rsidRPr="002F6891">
              <w:rPr>
                <w:rFonts w:asciiTheme="minorHAnsi" w:hAnsiTheme="minorHAnsi" w:cstheme="minorHAnsi"/>
                <w:bCs/>
                <w:lang w:val="fr-BE"/>
              </w:rPr>
              <w:t xml:space="preserve"> en belgique ;</w:t>
            </w:r>
          </w:p>
          <w:p w14:paraId="7413184E" w14:textId="2197C04D" w:rsidR="002F6891" w:rsidRPr="002F6891" w:rsidRDefault="002F6891" w:rsidP="002F6891">
            <w:pPr>
              <w:spacing w:before="0" w:after="0"/>
              <w:jc w:val="left"/>
              <w:rPr>
                <w:rFonts w:asciiTheme="minorHAnsi" w:hAnsiTheme="minorHAnsi" w:cstheme="minorHAnsi"/>
                <w:bCs/>
                <w:lang w:val="fr-BE"/>
              </w:rPr>
            </w:pPr>
            <w:r w:rsidRPr="002F6891">
              <w:rPr>
                <w:rFonts w:asciiTheme="minorHAnsi" w:hAnsiTheme="minorHAnsi" w:cstheme="minorHAnsi"/>
                <w:bCs/>
                <w:lang w:val="fr-BE"/>
              </w:rPr>
              <w:t>Renforcer les capacités des acteurs locaux par des projets structurants et durables ;</w:t>
            </w:r>
          </w:p>
          <w:p w14:paraId="04A98B0C" w14:textId="55B90670" w:rsidR="007F62BC" w:rsidRPr="00AC6B27" w:rsidRDefault="002F6891" w:rsidP="002F6891">
            <w:pPr>
              <w:spacing w:before="0" w:after="0"/>
              <w:jc w:val="left"/>
              <w:rPr>
                <w:rFonts w:asciiTheme="minorHAnsi" w:hAnsiTheme="minorHAnsi" w:cstheme="minorHAnsi"/>
              </w:rPr>
            </w:pPr>
            <w:r w:rsidRPr="002F6891">
              <w:rPr>
                <w:rFonts w:asciiTheme="minorHAnsi" w:hAnsiTheme="minorHAnsi" w:cstheme="minorHAnsi"/>
                <w:bCs/>
                <w:lang w:val="fr-BE"/>
              </w:rPr>
              <w:t>Créer des partenariats avec des organisations locales et internationales partageant les mêmes objectifs</w:t>
            </w:r>
            <w:r>
              <w:rPr>
                <w:rFonts w:asciiTheme="minorHAnsi" w:hAnsiTheme="minorHAnsi" w:cstheme="minorHAnsi"/>
                <w:bCs/>
                <w:lang w:val="fr-BE"/>
              </w:rPr>
              <w:t>.</w:t>
            </w:r>
          </w:p>
        </w:tc>
        <w:tc>
          <w:tcPr>
            <w:tcW w:w="2714" w:type="dxa"/>
          </w:tcPr>
          <w:p w14:paraId="77480DAB" w14:textId="3BC4165C" w:rsidR="00DC563A" w:rsidRPr="00AC6B27" w:rsidRDefault="00AC6B27" w:rsidP="00CC05F8">
            <w:pPr>
              <w:spacing w:before="0" w:after="0"/>
              <w:jc w:val="left"/>
              <w:rPr>
                <w:rFonts w:asciiTheme="minorHAnsi" w:hAnsiTheme="minorHAnsi" w:cstheme="minorHAnsi"/>
                <w:color w:val="000000"/>
                <w:lang w:val="fr-BE" w:eastAsia="fr-BE"/>
              </w:rPr>
            </w:pPr>
            <w:r w:rsidRPr="00AC6B27">
              <w:rPr>
                <w:rFonts w:asciiTheme="minorHAnsi" w:hAnsiTheme="minorHAnsi" w:cstheme="minorHAnsi"/>
                <w:color w:val="000000"/>
              </w:rPr>
              <w:lastRenderedPageBreak/>
              <w:t xml:space="preserve">"Soin des pieds, soin de vie : formation en pédicure médicale pour </w:t>
            </w:r>
            <w:r w:rsidRPr="00AC6B27">
              <w:rPr>
                <w:rFonts w:asciiTheme="minorHAnsi" w:hAnsiTheme="minorHAnsi" w:cstheme="minorHAnsi"/>
                <w:color w:val="000000"/>
              </w:rPr>
              <w:lastRenderedPageBreak/>
              <w:t xml:space="preserve">jeunes femmes à </w:t>
            </w:r>
            <w:proofErr w:type="spellStart"/>
            <w:r w:rsidRPr="00AC6B27">
              <w:rPr>
                <w:rFonts w:asciiTheme="minorHAnsi" w:hAnsiTheme="minorHAnsi" w:cstheme="minorHAnsi"/>
                <w:color w:val="000000"/>
              </w:rPr>
              <w:t>Maluku</w:t>
            </w:r>
            <w:proofErr w:type="spellEnd"/>
            <w:r w:rsidRPr="00AC6B27">
              <w:rPr>
                <w:rFonts w:asciiTheme="minorHAnsi" w:hAnsiTheme="minorHAnsi" w:cstheme="minorHAnsi"/>
                <w:color w:val="000000"/>
              </w:rPr>
              <w:t xml:space="preserve"> (RDC)"</w:t>
            </w:r>
          </w:p>
        </w:tc>
        <w:tc>
          <w:tcPr>
            <w:tcW w:w="2660" w:type="dxa"/>
          </w:tcPr>
          <w:p w14:paraId="22414FCF" w14:textId="42ADA278" w:rsidR="00DC563A" w:rsidRPr="00AC6B27" w:rsidRDefault="00AC6B27" w:rsidP="00CC05F8">
            <w:pPr>
              <w:spacing w:before="0" w:after="0"/>
              <w:jc w:val="left"/>
              <w:rPr>
                <w:rFonts w:asciiTheme="minorHAnsi" w:hAnsiTheme="minorHAnsi" w:cstheme="minorHAnsi"/>
              </w:rPr>
            </w:pPr>
            <w:r w:rsidRPr="00AC6B27">
              <w:rPr>
                <w:rFonts w:asciiTheme="minorHAnsi" w:hAnsiTheme="minorHAnsi" w:cstheme="minorHAnsi"/>
              </w:rPr>
              <w:lastRenderedPageBreak/>
              <w:t xml:space="preserve">Ce projet de coopération internationale vise à former 20 jeunes </w:t>
            </w:r>
            <w:r w:rsidRPr="00AC6B27">
              <w:rPr>
                <w:rFonts w:asciiTheme="minorHAnsi" w:hAnsiTheme="minorHAnsi" w:cstheme="minorHAnsi"/>
              </w:rPr>
              <w:lastRenderedPageBreak/>
              <w:t xml:space="preserve">femmes en situation de grande précarité à </w:t>
            </w:r>
            <w:proofErr w:type="spellStart"/>
            <w:r w:rsidRPr="00AC6B27">
              <w:rPr>
                <w:rFonts w:asciiTheme="minorHAnsi" w:hAnsiTheme="minorHAnsi" w:cstheme="minorHAnsi"/>
              </w:rPr>
              <w:t>Maluku</w:t>
            </w:r>
            <w:proofErr w:type="spellEnd"/>
            <w:r w:rsidRPr="00AC6B27">
              <w:rPr>
                <w:rFonts w:asciiTheme="minorHAnsi" w:hAnsiTheme="minorHAnsi" w:cstheme="minorHAnsi"/>
              </w:rPr>
              <w:t xml:space="preserve"> (Kinshasa, RDC) aux techniques de base de la pédicure médicale. Il répond à un double besoin : améliorer la santé des pieds dans des quartiers défavorisés, et offrir une formation professionnelle accessible pour créer des opportunités d’autonomie économique. Les bénéficiaires seront accompagnées pendant deux semaines de formation pratique et théorique, dispensée par une pédicure médicale belge. À l’issue de la formation, un kit de base leur sera remis pour lancer une activité locale.</w:t>
            </w:r>
          </w:p>
        </w:tc>
        <w:tc>
          <w:tcPr>
            <w:tcW w:w="2578" w:type="dxa"/>
          </w:tcPr>
          <w:p w14:paraId="3E9F8740" w14:textId="77777777" w:rsidR="00CC4C2F" w:rsidRPr="00AC6B27" w:rsidRDefault="00284A13" w:rsidP="00CC05F8">
            <w:pPr>
              <w:spacing w:before="0" w:after="0"/>
              <w:jc w:val="left"/>
              <w:rPr>
                <w:rFonts w:asciiTheme="minorHAnsi" w:hAnsiTheme="minorHAnsi" w:cstheme="minorHAnsi"/>
                <w:color w:val="000000"/>
              </w:rPr>
            </w:pPr>
            <w:r w:rsidRPr="00AC6B27">
              <w:rPr>
                <w:rFonts w:asciiTheme="minorHAnsi" w:hAnsiTheme="minorHAnsi" w:cstheme="minorHAnsi"/>
              </w:rPr>
              <w:lastRenderedPageBreak/>
              <w:t xml:space="preserve">Montant accordé : </w:t>
            </w:r>
          </w:p>
          <w:p w14:paraId="09146DEE" w14:textId="4C1B981C" w:rsidR="00DC563A" w:rsidRPr="00AC6B27" w:rsidRDefault="00AC6B27" w:rsidP="00CC05F8">
            <w:pPr>
              <w:spacing w:before="0" w:after="0"/>
              <w:jc w:val="left"/>
              <w:rPr>
                <w:rFonts w:asciiTheme="minorHAnsi" w:hAnsiTheme="minorHAnsi" w:cstheme="minorHAnsi"/>
                <w:color w:val="000000"/>
                <w:lang w:val="fr-BE" w:eastAsia="fr-BE"/>
              </w:rPr>
            </w:pPr>
            <w:r>
              <w:rPr>
                <w:rFonts w:asciiTheme="minorHAnsi" w:hAnsiTheme="minorHAnsi" w:cstheme="minorHAnsi"/>
                <w:color w:val="000000"/>
              </w:rPr>
              <w:t>900</w:t>
            </w:r>
            <w:r w:rsidR="00CC4C2F" w:rsidRPr="00AC6B27">
              <w:rPr>
                <w:rFonts w:asciiTheme="minorHAnsi" w:hAnsiTheme="minorHAnsi" w:cstheme="minorHAnsi"/>
                <w:color w:val="000000"/>
              </w:rPr>
              <w:t>,00 €</w:t>
            </w:r>
          </w:p>
        </w:tc>
      </w:tr>
      <w:tr w:rsidR="00DC563A" w:rsidRPr="00AC6B27" w14:paraId="678AE143" w14:textId="77777777" w:rsidTr="00284A13">
        <w:tc>
          <w:tcPr>
            <w:tcW w:w="3393" w:type="dxa"/>
          </w:tcPr>
          <w:p w14:paraId="34B3C899" w14:textId="6105C2AE" w:rsidR="00284A13" w:rsidRPr="00AC6B27" w:rsidRDefault="00AC6B27" w:rsidP="00CC05F8">
            <w:pPr>
              <w:spacing w:before="0" w:after="0"/>
              <w:rPr>
                <w:rFonts w:asciiTheme="minorHAnsi" w:hAnsiTheme="minorHAnsi" w:cstheme="minorHAnsi"/>
                <w:b/>
              </w:rPr>
            </w:pPr>
            <w:r>
              <w:rPr>
                <w:rFonts w:asciiTheme="minorHAnsi" w:hAnsiTheme="minorHAnsi" w:cstheme="minorHAnsi"/>
                <w:b/>
              </w:rPr>
              <w:lastRenderedPageBreak/>
              <w:t>Art migratoire</w:t>
            </w:r>
          </w:p>
        </w:tc>
        <w:tc>
          <w:tcPr>
            <w:tcW w:w="2649" w:type="dxa"/>
          </w:tcPr>
          <w:p w14:paraId="17639D9C" w14:textId="3B899B58" w:rsidR="00284A13" w:rsidRPr="00AC6B27" w:rsidRDefault="002F6891" w:rsidP="00CC05F8">
            <w:pPr>
              <w:spacing w:before="0" w:after="0"/>
              <w:jc w:val="left"/>
              <w:rPr>
                <w:rFonts w:asciiTheme="minorHAnsi" w:hAnsiTheme="minorHAnsi" w:cstheme="minorHAnsi"/>
              </w:rPr>
            </w:pPr>
            <w:r w:rsidRPr="002F6891">
              <w:rPr>
                <w:rFonts w:asciiTheme="minorHAnsi" w:hAnsiTheme="minorHAnsi" w:cstheme="minorHAnsi"/>
                <w:lang w:val="fr-BE"/>
              </w:rPr>
              <w:t>Promotion Culturelle et Artistique</w:t>
            </w:r>
          </w:p>
        </w:tc>
        <w:tc>
          <w:tcPr>
            <w:tcW w:w="2714" w:type="dxa"/>
          </w:tcPr>
          <w:p w14:paraId="63A22F81" w14:textId="218A77F9" w:rsidR="00DC563A" w:rsidRPr="00AC6B27" w:rsidRDefault="008302A9" w:rsidP="00CC05F8">
            <w:pPr>
              <w:spacing w:before="0" w:after="0"/>
              <w:rPr>
                <w:rFonts w:asciiTheme="minorHAnsi" w:hAnsiTheme="minorHAnsi" w:cstheme="minorHAnsi"/>
              </w:rPr>
            </w:pPr>
            <w:r w:rsidRPr="008302A9">
              <w:rPr>
                <w:rFonts w:asciiTheme="minorHAnsi" w:hAnsiTheme="minorHAnsi" w:cstheme="minorHAnsi"/>
              </w:rPr>
              <w:t>“Mélodie des Chœurs Solidaires”</w:t>
            </w:r>
          </w:p>
        </w:tc>
        <w:tc>
          <w:tcPr>
            <w:tcW w:w="2660" w:type="dxa"/>
            <w:shd w:val="clear" w:color="auto" w:fill="auto"/>
          </w:tcPr>
          <w:p w14:paraId="60054CCA" w14:textId="328ECCD2" w:rsidR="00DC563A" w:rsidRPr="00AC6B27" w:rsidRDefault="008302A9" w:rsidP="008302A9">
            <w:pPr>
              <w:spacing w:before="0" w:after="0"/>
              <w:jc w:val="left"/>
              <w:rPr>
                <w:rFonts w:asciiTheme="minorHAnsi" w:hAnsiTheme="minorHAnsi" w:cstheme="minorHAnsi"/>
              </w:rPr>
            </w:pPr>
            <w:r w:rsidRPr="008302A9">
              <w:rPr>
                <w:rFonts w:asciiTheme="minorHAnsi" w:hAnsiTheme="minorHAnsi" w:cstheme="minorHAnsi"/>
              </w:rPr>
              <w:t>À travers l'enregistrement d'une chanson originale et la réalisation d'un</w:t>
            </w:r>
            <w:r>
              <w:rPr>
                <w:rFonts w:asciiTheme="minorHAnsi" w:hAnsiTheme="minorHAnsi" w:cstheme="minorHAnsi"/>
              </w:rPr>
              <w:t xml:space="preserve"> </w:t>
            </w:r>
            <w:r w:rsidRPr="008302A9">
              <w:rPr>
                <w:rFonts w:asciiTheme="minorHAnsi" w:hAnsiTheme="minorHAnsi" w:cstheme="minorHAnsi"/>
              </w:rPr>
              <w:t>clip vidéo, ce projet rassemble de jeunes Ucclois et d'autres communes</w:t>
            </w:r>
            <w:r>
              <w:rPr>
                <w:rFonts w:asciiTheme="minorHAnsi" w:hAnsiTheme="minorHAnsi" w:cstheme="minorHAnsi"/>
              </w:rPr>
              <w:t xml:space="preserve"> </w:t>
            </w:r>
            <w:r w:rsidRPr="008302A9">
              <w:rPr>
                <w:rFonts w:asciiTheme="minorHAnsi" w:hAnsiTheme="minorHAnsi" w:cstheme="minorHAnsi"/>
              </w:rPr>
              <w:t>pour qu'ils explorent et expriment ensemble ce que signifie la solidarité</w:t>
            </w:r>
            <w:r>
              <w:rPr>
                <w:rFonts w:asciiTheme="minorHAnsi" w:hAnsiTheme="minorHAnsi" w:cstheme="minorHAnsi"/>
              </w:rPr>
              <w:t xml:space="preserve"> </w:t>
            </w:r>
            <w:r w:rsidRPr="008302A9">
              <w:rPr>
                <w:rFonts w:asciiTheme="minorHAnsi" w:hAnsiTheme="minorHAnsi" w:cstheme="minorHAnsi"/>
              </w:rPr>
              <w:lastRenderedPageBreak/>
              <w:t>internationale aujourd'hui. L'aboutissement de cette démarche sera un événement public à la Maison</w:t>
            </w:r>
            <w:r>
              <w:rPr>
                <w:rFonts w:asciiTheme="minorHAnsi" w:hAnsiTheme="minorHAnsi" w:cstheme="minorHAnsi"/>
              </w:rPr>
              <w:t xml:space="preserve"> </w:t>
            </w:r>
            <w:r w:rsidRPr="008302A9">
              <w:rPr>
                <w:rFonts w:asciiTheme="minorHAnsi" w:hAnsiTheme="minorHAnsi" w:cstheme="minorHAnsi"/>
              </w:rPr>
              <w:t>des Jeunes L'Antirides. Ce sera l'occasion de dévoiler le travail accompli et</w:t>
            </w:r>
            <w:r>
              <w:rPr>
                <w:rFonts w:asciiTheme="minorHAnsi" w:hAnsiTheme="minorHAnsi" w:cstheme="minorHAnsi"/>
              </w:rPr>
              <w:t xml:space="preserve"> </w:t>
            </w:r>
            <w:r w:rsidRPr="008302A9">
              <w:rPr>
                <w:rFonts w:asciiTheme="minorHAnsi" w:hAnsiTheme="minorHAnsi" w:cstheme="minorHAnsi"/>
              </w:rPr>
              <w:t>de sensibiliser un public plus large.</w:t>
            </w:r>
          </w:p>
        </w:tc>
        <w:tc>
          <w:tcPr>
            <w:tcW w:w="2578" w:type="dxa"/>
          </w:tcPr>
          <w:p w14:paraId="465FD4EC" w14:textId="77777777" w:rsidR="00284A13" w:rsidRPr="00AC6B27" w:rsidRDefault="00284A13" w:rsidP="00CC05F8">
            <w:pPr>
              <w:spacing w:before="0" w:after="0"/>
              <w:rPr>
                <w:rFonts w:asciiTheme="minorHAnsi" w:hAnsiTheme="minorHAnsi" w:cstheme="minorHAnsi"/>
              </w:rPr>
            </w:pPr>
            <w:r w:rsidRPr="00AC6B27">
              <w:rPr>
                <w:rFonts w:asciiTheme="minorHAnsi" w:hAnsiTheme="minorHAnsi" w:cstheme="minorHAnsi"/>
              </w:rPr>
              <w:lastRenderedPageBreak/>
              <w:t xml:space="preserve">Montant accordé : </w:t>
            </w:r>
          </w:p>
          <w:p w14:paraId="65783F05" w14:textId="7D34808F" w:rsidR="00284A13" w:rsidRPr="00AC6B27" w:rsidRDefault="008302A9" w:rsidP="00CC05F8">
            <w:pPr>
              <w:spacing w:before="0" w:after="0"/>
              <w:rPr>
                <w:rFonts w:asciiTheme="minorHAnsi" w:hAnsiTheme="minorHAnsi" w:cstheme="minorHAnsi"/>
                <w:color w:val="000000"/>
                <w:lang w:val="fr-BE" w:eastAsia="fr-BE"/>
              </w:rPr>
            </w:pPr>
            <w:r w:rsidRPr="008302A9">
              <w:rPr>
                <w:rFonts w:asciiTheme="minorHAnsi" w:hAnsiTheme="minorHAnsi" w:cstheme="minorHAnsi"/>
                <w:color w:val="000000"/>
              </w:rPr>
              <w:t>850</w:t>
            </w:r>
            <w:r w:rsidR="007931CA" w:rsidRPr="00AC6B27">
              <w:rPr>
                <w:rFonts w:asciiTheme="minorHAnsi" w:hAnsiTheme="minorHAnsi" w:cstheme="minorHAnsi"/>
                <w:color w:val="000000"/>
              </w:rPr>
              <w:t xml:space="preserve">,00 € </w:t>
            </w:r>
          </w:p>
          <w:p w14:paraId="51168220" w14:textId="77777777" w:rsidR="00284A13" w:rsidRPr="00AC6B27" w:rsidRDefault="00284A13" w:rsidP="00CC05F8">
            <w:pPr>
              <w:spacing w:before="0" w:after="0"/>
              <w:rPr>
                <w:rFonts w:asciiTheme="minorHAnsi" w:hAnsiTheme="minorHAnsi" w:cstheme="minorHAnsi"/>
                <w:color w:val="000000"/>
                <w:lang w:val="fr-BE" w:eastAsia="fr-BE"/>
              </w:rPr>
            </w:pPr>
          </w:p>
        </w:tc>
      </w:tr>
      <w:tr w:rsidR="008302A9" w:rsidRPr="00AC6B27" w14:paraId="60FCFB07" w14:textId="77777777" w:rsidTr="00284A13">
        <w:tc>
          <w:tcPr>
            <w:tcW w:w="3393" w:type="dxa"/>
          </w:tcPr>
          <w:p w14:paraId="01F6DC11" w14:textId="6F1539EF" w:rsidR="008302A9" w:rsidRDefault="00CC137B" w:rsidP="00CC05F8">
            <w:pPr>
              <w:spacing w:before="0" w:after="0"/>
              <w:rPr>
                <w:rFonts w:asciiTheme="minorHAnsi" w:hAnsiTheme="minorHAnsi" w:cstheme="minorHAnsi"/>
                <w:b/>
              </w:rPr>
            </w:pPr>
            <w:r w:rsidRPr="00284A13">
              <w:rPr>
                <w:b/>
                <w:lang w:val="fr-BE"/>
              </w:rPr>
              <w:t xml:space="preserve">Association des femmes maliennes de la diaspora pour la promotion de la femme et de l'enfant - </w:t>
            </w:r>
            <w:proofErr w:type="spellStart"/>
            <w:r w:rsidRPr="00284A13">
              <w:rPr>
                <w:b/>
                <w:lang w:val="fr-BE"/>
              </w:rPr>
              <w:t>Muso</w:t>
            </w:r>
            <w:proofErr w:type="spellEnd"/>
            <w:r w:rsidRPr="00284A13">
              <w:rPr>
                <w:b/>
                <w:lang w:val="fr-BE"/>
              </w:rPr>
              <w:t xml:space="preserve"> </w:t>
            </w:r>
            <w:proofErr w:type="spellStart"/>
            <w:r w:rsidRPr="00284A13">
              <w:rPr>
                <w:b/>
                <w:lang w:val="fr-BE"/>
              </w:rPr>
              <w:t>Yiriwaton</w:t>
            </w:r>
            <w:proofErr w:type="spellEnd"/>
          </w:p>
        </w:tc>
        <w:tc>
          <w:tcPr>
            <w:tcW w:w="2649" w:type="dxa"/>
          </w:tcPr>
          <w:p w14:paraId="7665298D" w14:textId="19213D23" w:rsidR="008302A9" w:rsidRPr="00AC6B27" w:rsidRDefault="00CC137B" w:rsidP="00CC05F8">
            <w:pPr>
              <w:spacing w:before="0" w:after="0"/>
              <w:jc w:val="left"/>
              <w:rPr>
                <w:rFonts w:asciiTheme="minorHAnsi" w:hAnsiTheme="minorHAnsi" w:cstheme="minorHAnsi"/>
              </w:rPr>
            </w:pPr>
            <w:r w:rsidRPr="00D62FA9">
              <w:t xml:space="preserve">MUSO </w:t>
            </w:r>
            <w:proofErr w:type="spellStart"/>
            <w:r w:rsidRPr="00D62FA9">
              <w:t>Yiriwaton</w:t>
            </w:r>
            <w:proofErr w:type="spellEnd"/>
            <w:r w:rsidRPr="00D62FA9">
              <w:t xml:space="preserve"> est l'association des femmes maliennes de la diaspora de Belgique, qui lutte pour la promotion de la femme et de l'enfant au Mali</w:t>
            </w:r>
            <w:r w:rsidR="003D4C6E">
              <w:t xml:space="preserve"> et en </w:t>
            </w:r>
            <w:r w:rsidRPr="00D62FA9">
              <w:t>Belgique</w:t>
            </w:r>
          </w:p>
        </w:tc>
        <w:tc>
          <w:tcPr>
            <w:tcW w:w="2714" w:type="dxa"/>
          </w:tcPr>
          <w:p w14:paraId="21F7FAF7" w14:textId="1093F047" w:rsidR="008302A9" w:rsidRPr="008302A9" w:rsidRDefault="008302A9" w:rsidP="00CC05F8">
            <w:pPr>
              <w:spacing w:before="0" w:after="0"/>
              <w:rPr>
                <w:rFonts w:asciiTheme="minorHAnsi" w:hAnsiTheme="minorHAnsi" w:cstheme="minorHAnsi"/>
              </w:rPr>
            </w:pPr>
            <w:r w:rsidRPr="008302A9">
              <w:rPr>
                <w:rFonts w:asciiTheme="minorHAnsi" w:hAnsiTheme="minorHAnsi" w:cstheme="minorHAnsi"/>
              </w:rPr>
              <w:t xml:space="preserve">Amélioration des conditions de vie des femmes et des enfants du quartier </w:t>
            </w:r>
            <w:proofErr w:type="spellStart"/>
            <w:r w:rsidRPr="008302A9">
              <w:rPr>
                <w:rFonts w:asciiTheme="minorHAnsi" w:hAnsiTheme="minorHAnsi" w:cstheme="minorHAnsi"/>
              </w:rPr>
              <w:t>Sotuba</w:t>
            </w:r>
            <w:proofErr w:type="spellEnd"/>
            <w:r w:rsidRPr="008302A9">
              <w:rPr>
                <w:rFonts w:asciiTheme="minorHAnsi" w:hAnsiTheme="minorHAnsi" w:cstheme="minorHAnsi"/>
              </w:rPr>
              <w:t xml:space="preserve"> village de la commune I du district de Bamako</w:t>
            </w:r>
          </w:p>
        </w:tc>
        <w:tc>
          <w:tcPr>
            <w:tcW w:w="2660" w:type="dxa"/>
            <w:shd w:val="clear" w:color="auto" w:fill="auto"/>
          </w:tcPr>
          <w:p w14:paraId="4163A022" w14:textId="5DC8A9E8" w:rsidR="008302A9" w:rsidRPr="008302A9" w:rsidRDefault="008302A9" w:rsidP="008302A9">
            <w:pPr>
              <w:spacing w:before="0" w:after="0"/>
              <w:jc w:val="left"/>
              <w:rPr>
                <w:rFonts w:asciiTheme="minorHAnsi" w:hAnsiTheme="minorHAnsi" w:cstheme="minorHAnsi"/>
              </w:rPr>
            </w:pPr>
            <w:r w:rsidRPr="008302A9">
              <w:rPr>
                <w:rFonts w:asciiTheme="minorHAnsi" w:hAnsiTheme="minorHAnsi" w:cstheme="minorHAnsi"/>
              </w:rPr>
              <w:t xml:space="preserve">L’objectif général est de renforcer la résilience et l’autonomisation des femmes à travers des formations qualifiantes et des initiatives durables. L’objectif spécifique vise l’éducation, la sensibilisation, dispenser une formation sur la saponification. Ce qui constituera pour elles une opportunité d’exercer une activité génératrice de revenus afin d’atteindre une autonomie financière par le biais de la </w:t>
            </w:r>
            <w:r w:rsidRPr="008302A9">
              <w:rPr>
                <w:rFonts w:asciiTheme="minorHAnsi" w:hAnsiTheme="minorHAnsi" w:cstheme="minorHAnsi"/>
              </w:rPr>
              <w:lastRenderedPageBreak/>
              <w:t xml:space="preserve">production et de la vente de savons et fatalement assurer la santé et le bien-être de ces populations vulnérables. Organisées déjà en association « An bi </w:t>
            </w:r>
            <w:proofErr w:type="spellStart"/>
            <w:r w:rsidRPr="008302A9">
              <w:rPr>
                <w:rFonts w:asciiTheme="minorHAnsi" w:hAnsiTheme="minorHAnsi" w:cstheme="minorHAnsi"/>
              </w:rPr>
              <w:t>Koo</w:t>
            </w:r>
            <w:proofErr w:type="spellEnd"/>
            <w:r w:rsidRPr="008302A9">
              <w:rPr>
                <w:rFonts w:asciiTheme="minorHAnsi" w:hAnsiTheme="minorHAnsi" w:cstheme="minorHAnsi"/>
              </w:rPr>
              <w:t xml:space="preserve"> », elles mettront en place un comité de gestion.</w:t>
            </w:r>
          </w:p>
        </w:tc>
        <w:tc>
          <w:tcPr>
            <w:tcW w:w="2578" w:type="dxa"/>
          </w:tcPr>
          <w:p w14:paraId="4703959F" w14:textId="77777777" w:rsidR="008302A9" w:rsidRPr="00AC6B27" w:rsidRDefault="008302A9" w:rsidP="008302A9">
            <w:pPr>
              <w:spacing w:before="0" w:after="0"/>
              <w:rPr>
                <w:rFonts w:asciiTheme="minorHAnsi" w:hAnsiTheme="minorHAnsi" w:cstheme="minorHAnsi"/>
              </w:rPr>
            </w:pPr>
            <w:r w:rsidRPr="00AC6B27">
              <w:rPr>
                <w:rFonts w:asciiTheme="minorHAnsi" w:hAnsiTheme="minorHAnsi" w:cstheme="minorHAnsi"/>
              </w:rPr>
              <w:lastRenderedPageBreak/>
              <w:t xml:space="preserve">Montant accordé : </w:t>
            </w:r>
          </w:p>
          <w:p w14:paraId="2603205B" w14:textId="03824051" w:rsidR="008302A9" w:rsidRPr="008302A9" w:rsidRDefault="008302A9" w:rsidP="00CC05F8">
            <w:pPr>
              <w:spacing w:before="0" w:after="0"/>
              <w:rPr>
                <w:rFonts w:asciiTheme="minorHAnsi" w:hAnsiTheme="minorHAnsi" w:cstheme="minorHAnsi"/>
                <w:color w:val="000000"/>
                <w:lang w:val="fr-BE" w:eastAsia="fr-BE"/>
              </w:rPr>
            </w:pPr>
            <w:r w:rsidRPr="008302A9">
              <w:rPr>
                <w:rFonts w:asciiTheme="minorHAnsi" w:hAnsiTheme="minorHAnsi" w:cstheme="minorHAnsi"/>
                <w:color w:val="000000"/>
              </w:rPr>
              <w:t>850</w:t>
            </w:r>
            <w:r w:rsidRPr="00AC6B27">
              <w:rPr>
                <w:rFonts w:asciiTheme="minorHAnsi" w:hAnsiTheme="minorHAnsi" w:cstheme="minorHAnsi"/>
                <w:color w:val="000000"/>
              </w:rPr>
              <w:t>,00 €</w:t>
            </w:r>
          </w:p>
        </w:tc>
      </w:tr>
      <w:tr w:rsidR="008302A9" w:rsidRPr="00AC6B27" w14:paraId="2D0ADB95" w14:textId="77777777" w:rsidTr="00284A13">
        <w:tc>
          <w:tcPr>
            <w:tcW w:w="3393" w:type="dxa"/>
          </w:tcPr>
          <w:p w14:paraId="499D4D1A" w14:textId="31C8154A" w:rsidR="008302A9" w:rsidRDefault="008302A9" w:rsidP="00CC05F8">
            <w:pPr>
              <w:spacing w:before="0" w:after="0"/>
              <w:rPr>
                <w:rFonts w:asciiTheme="minorHAnsi" w:hAnsiTheme="minorHAnsi" w:cstheme="minorHAnsi"/>
                <w:b/>
              </w:rPr>
            </w:pPr>
            <w:proofErr w:type="spellStart"/>
            <w:r w:rsidRPr="008302A9">
              <w:rPr>
                <w:rFonts w:asciiTheme="minorHAnsi" w:hAnsiTheme="minorHAnsi" w:cstheme="minorHAnsi"/>
                <w:b/>
              </w:rPr>
              <w:t>Mbedza</w:t>
            </w:r>
            <w:proofErr w:type="spellEnd"/>
          </w:p>
        </w:tc>
        <w:tc>
          <w:tcPr>
            <w:tcW w:w="2649" w:type="dxa"/>
          </w:tcPr>
          <w:p w14:paraId="32A3AAB9" w14:textId="24221F54" w:rsidR="008302A9" w:rsidRPr="00AC6B27" w:rsidRDefault="002F6891" w:rsidP="00CC05F8">
            <w:pPr>
              <w:spacing w:before="0" w:after="0"/>
              <w:jc w:val="left"/>
              <w:rPr>
                <w:rFonts w:asciiTheme="minorHAnsi" w:hAnsiTheme="minorHAnsi" w:cstheme="minorHAnsi"/>
              </w:rPr>
            </w:pPr>
            <w:r>
              <w:rPr>
                <w:rFonts w:asciiTheme="minorHAnsi" w:hAnsiTheme="minorHAnsi" w:cstheme="minorHAnsi"/>
              </w:rPr>
              <w:t>Reduction de la pauvreté au Malawi.</w:t>
            </w:r>
          </w:p>
        </w:tc>
        <w:tc>
          <w:tcPr>
            <w:tcW w:w="2714" w:type="dxa"/>
          </w:tcPr>
          <w:p w14:paraId="4BD95199" w14:textId="0206D1F9" w:rsidR="008302A9" w:rsidRPr="008302A9" w:rsidRDefault="008302A9" w:rsidP="00CC05F8">
            <w:pPr>
              <w:spacing w:before="0" w:after="0"/>
              <w:rPr>
                <w:rFonts w:asciiTheme="minorHAnsi" w:hAnsiTheme="minorHAnsi" w:cstheme="minorHAnsi"/>
              </w:rPr>
            </w:pPr>
            <w:r w:rsidRPr="008302A9">
              <w:rPr>
                <w:rFonts w:asciiTheme="minorHAnsi" w:hAnsiTheme="minorHAnsi" w:cstheme="minorHAnsi"/>
              </w:rPr>
              <w:t>Actions de sensibilisation sur la santé sexuelle et dépistage/ conseil du SIDA, parmi les jeunes au Malawi</w:t>
            </w:r>
          </w:p>
        </w:tc>
        <w:tc>
          <w:tcPr>
            <w:tcW w:w="2660" w:type="dxa"/>
            <w:shd w:val="clear" w:color="auto" w:fill="auto"/>
          </w:tcPr>
          <w:p w14:paraId="6B1C44FA" w14:textId="4AB61AAF" w:rsidR="008302A9" w:rsidRPr="008302A9" w:rsidRDefault="008302A9" w:rsidP="008302A9">
            <w:pPr>
              <w:spacing w:before="0" w:after="0"/>
              <w:jc w:val="left"/>
              <w:rPr>
                <w:rFonts w:asciiTheme="minorHAnsi" w:hAnsiTheme="minorHAnsi" w:cstheme="minorHAnsi"/>
              </w:rPr>
            </w:pPr>
            <w:r w:rsidRPr="008302A9">
              <w:rPr>
                <w:rFonts w:asciiTheme="minorHAnsi" w:hAnsiTheme="minorHAnsi" w:cstheme="minorHAnsi"/>
              </w:rPr>
              <w:t xml:space="preserve">Le projet proposé à la commune d’Uccle est l’organisation de 4 actions de sensibilisation sur comment maintenir une bonne santé sexuelle et relationnelle. Il s’agit de la présence des Hope </w:t>
            </w:r>
            <w:proofErr w:type="spellStart"/>
            <w:r w:rsidRPr="008302A9">
              <w:rPr>
                <w:rFonts w:asciiTheme="minorHAnsi" w:hAnsiTheme="minorHAnsi" w:cstheme="minorHAnsi"/>
              </w:rPr>
              <w:t>Ambassadors</w:t>
            </w:r>
            <w:proofErr w:type="spellEnd"/>
            <w:r w:rsidRPr="008302A9">
              <w:rPr>
                <w:rFonts w:asciiTheme="minorHAnsi" w:hAnsiTheme="minorHAnsi" w:cstheme="minorHAnsi"/>
              </w:rPr>
              <w:t xml:space="preserve"> à 4 fêtes de jeunes dans la région autour de Zomba, où ils vont utiliser la musique, le drame, le chant, la poésie, la danse, et la narration pour communiquer leurs messages contre le SIDA. Aux côtés de ces activités, les dépisteurs/conseillers </w:t>
            </w:r>
            <w:r w:rsidRPr="008302A9">
              <w:rPr>
                <w:rFonts w:asciiTheme="minorHAnsi" w:hAnsiTheme="minorHAnsi" w:cstheme="minorHAnsi"/>
              </w:rPr>
              <w:lastRenderedPageBreak/>
              <w:t xml:space="preserve">SIDA du centre à </w:t>
            </w:r>
            <w:proofErr w:type="spellStart"/>
            <w:r w:rsidRPr="008302A9">
              <w:rPr>
                <w:rFonts w:asciiTheme="minorHAnsi" w:hAnsiTheme="minorHAnsi" w:cstheme="minorHAnsi"/>
              </w:rPr>
              <w:t>Songani</w:t>
            </w:r>
            <w:proofErr w:type="spellEnd"/>
            <w:r w:rsidRPr="008302A9">
              <w:rPr>
                <w:rFonts w:asciiTheme="minorHAnsi" w:hAnsiTheme="minorHAnsi" w:cstheme="minorHAnsi"/>
              </w:rPr>
              <w:t xml:space="preserve"> </w:t>
            </w:r>
            <w:proofErr w:type="gramStart"/>
            <w:r w:rsidRPr="008302A9">
              <w:rPr>
                <w:rFonts w:asciiTheme="minorHAnsi" w:hAnsiTheme="minorHAnsi" w:cstheme="minorHAnsi"/>
              </w:rPr>
              <w:t>seront</w:t>
            </w:r>
            <w:proofErr w:type="gramEnd"/>
            <w:r w:rsidRPr="008302A9">
              <w:rPr>
                <w:rFonts w:asciiTheme="minorHAnsi" w:hAnsiTheme="minorHAnsi" w:cstheme="minorHAnsi"/>
              </w:rPr>
              <w:t xml:space="preserve"> là pour offrir des dépistages et du conseil sur place aux jeunes présents à ces fêtes.</w:t>
            </w:r>
          </w:p>
        </w:tc>
        <w:tc>
          <w:tcPr>
            <w:tcW w:w="2578" w:type="dxa"/>
          </w:tcPr>
          <w:p w14:paraId="36EA0AEA" w14:textId="77777777" w:rsidR="008302A9" w:rsidRPr="00AC6B27" w:rsidRDefault="008302A9" w:rsidP="008302A9">
            <w:pPr>
              <w:spacing w:before="0" w:after="0"/>
              <w:rPr>
                <w:rFonts w:asciiTheme="minorHAnsi" w:hAnsiTheme="minorHAnsi" w:cstheme="minorHAnsi"/>
              </w:rPr>
            </w:pPr>
            <w:r w:rsidRPr="00AC6B27">
              <w:rPr>
                <w:rFonts w:asciiTheme="minorHAnsi" w:hAnsiTheme="minorHAnsi" w:cstheme="minorHAnsi"/>
              </w:rPr>
              <w:lastRenderedPageBreak/>
              <w:t xml:space="preserve">Montant accordé : </w:t>
            </w:r>
          </w:p>
          <w:p w14:paraId="368F2853" w14:textId="4858BC09" w:rsidR="008302A9" w:rsidRPr="008302A9" w:rsidRDefault="008302A9" w:rsidP="00CC05F8">
            <w:pPr>
              <w:spacing w:before="0" w:after="0"/>
              <w:rPr>
                <w:rFonts w:asciiTheme="minorHAnsi" w:hAnsiTheme="minorHAnsi" w:cstheme="minorHAnsi"/>
                <w:color w:val="000000"/>
                <w:lang w:val="fr-BE" w:eastAsia="fr-BE"/>
              </w:rPr>
            </w:pPr>
            <w:r>
              <w:rPr>
                <w:rFonts w:asciiTheme="minorHAnsi" w:hAnsiTheme="minorHAnsi" w:cstheme="minorHAnsi"/>
                <w:color w:val="000000"/>
              </w:rPr>
              <w:t>900</w:t>
            </w:r>
            <w:r w:rsidRPr="00AC6B27">
              <w:rPr>
                <w:rFonts w:asciiTheme="minorHAnsi" w:hAnsiTheme="minorHAnsi" w:cstheme="minorHAnsi"/>
                <w:color w:val="000000"/>
              </w:rPr>
              <w:t xml:space="preserve">,00 € </w:t>
            </w:r>
          </w:p>
        </w:tc>
      </w:tr>
      <w:tr w:rsidR="008302A9" w:rsidRPr="008302A9" w14:paraId="63BAA09E" w14:textId="77777777" w:rsidTr="00284A13">
        <w:tc>
          <w:tcPr>
            <w:tcW w:w="3393" w:type="dxa"/>
          </w:tcPr>
          <w:p w14:paraId="709CC0B1" w14:textId="10CA7AD5" w:rsidR="008302A9" w:rsidRPr="008302A9" w:rsidRDefault="008302A9" w:rsidP="008302A9">
            <w:pPr>
              <w:spacing w:before="0" w:after="0"/>
              <w:rPr>
                <w:rFonts w:asciiTheme="minorHAnsi" w:hAnsiTheme="minorHAnsi" w:cstheme="minorHAnsi"/>
                <w:b/>
                <w:lang w:val="en-GB"/>
              </w:rPr>
            </w:pPr>
            <w:r w:rsidRPr="008302A9">
              <w:rPr>
                <w:rFonts w:asciiTheme="minorHAnsi" w:hAnsiTheme="minorHAnsi" w:cstheme="minorHAnsi"/>
                <w:b/>
                <w:lang w:val="en-GB"/>
              </w:rPr>
              <w:t>Network of Afghanistan diaspora organisations in Europe</w:t>
            </w:r>
          </w:p>
        </w:tc>
        <w:tc>
          <w:tcPr>
            <w:tcW w:w="2649" w:type="dxa"/>
          </w:tcPr>
          <w:p w14:paraId="489949E0" w14:textId="05B1F67F" w:rsidR="008302A9" w:rsidRPr="002F6891" w:rsidRDefault="002F6891" w:rsidP="00CC05F8">
            <w:pPr>
              <w:spacing w:before="0" w:after="0"/>
              <w:jc w:val="left"/>
              <w:rPr>
                <w:rFonts w:asciiTheme="minorHAnsi" w:hAnsiTheme="minorHAnsi" w:cstheme="minorHAnsi"/>
                <w:lang w:val="fr-BE"/>
              </w:rPr>
            </w:pPr>
            <w:r w:rsidRPr="002F6891">
              <w:rPr>
                <w:rFonts w:asciiTheme="minorHAnsi" w:hAnsiTheme="minorHAnsi" w:cstheme="minorHAnsi"/>
                <w:lang w:val="fr-BE"/>
              </w:rPr>
              <w:t>Promouvoir l’échange culturel et l’inclusion sociale des migrants à travers l’éducation et les activités</w:t>
            </w:r>
            <w:r>
              <w:rPr>
                <w:rFonts w:asciiTheme="minorHAnsi" w:hAnsiTheme="minorHAnsi" w:cstheme="minorHAnsi"/>
                <w:lang w:val="fr-BE"/>
              </w:rPr>
              <w:t xml:space="preserve"> </w:t>
            </w:r>
            <w:r w:rsidRPr="002F6891">
              <w:rPr>
                <w:rFonts w:asciiTheme="minorHAnsi" w:hAnsiTheme="minorHAnsi" w:cstheme="minorHAnsi"/>
                <w:lang w:val="fr-BE"/>
              </w:rPr>
              <w:t>communautaires</w:t>
            </w:r>
            <w:r>
              <w:rPr>
                <w:rFonts w:asciiTheme="minorHAnsi" w:hAnsiTheme="minorHAnsi" w:cstheme="minorHAnsi"/>
                <w:lang w:val="fr-BE"/>
              </w:rPr>
              <w:t>.</w:t>
            </w:r>
          </w:p>
        </w:tc>
        <w:tc>
          <w:tcPr>
            <w:tcW w:w="2714" w:type="dxa"/>
          </w:tcPr>
          <w:p w14:paraId="7E3E3C71" w14:textId="241D0733" w:rsidR="008302A9" w:rsidRPr="008302A9" w:rsidRDefault="008302A9" w:rsidP="008302A9">
            <w:pPr>
              <w:spacing w:before="0" w:after="0"/>
              <w:rPr>
                <w:rFonts w:asciiTheme="minorHAnsi" w:hAnsiTheme="minorHAnsi" w:cstheme="minorHAnsi"/>
                <w:lang w:val="fr-BE"/>
              </w:rPr>
            </w:pPr>
            <w:proofErr w:type="spellStart"/>
            <w:r w:rsidRPr="008302A9">
              <w:rPr>
                <w:rFonts w:asciiTheme="minorHAnsi" w:hAnsiTheme="minorHAnsi" w:cstheme="minorHAnsi"/>
                <w:lang w:val="fr-BE"/>
              </w:rPr>
              <w:t>Bolani</w:t>
            </w:r>
            <w:proofErr w:type="spellEnd"/>
            <w:r w:rsidRPr="008302A9">
              <w:rPr>
                <w:rFonts w:asciiTheme="minorHAnsi" w:hAnsiTheme="minorHAnsi" w:cstheme="minorHAnsi"/>
                <w:lang w:val="fr-BE"/>
              </w:rPr>
              <w:t xml:space="preserve"> et Découvertes :</w:t>
            </w:r>
          </w:p>
          <w:p w14:paraId="3BB3EEB7" w14:textId="6DE6F1C8" w:rsidR="008302A9" w:rsidRPr="008302A9" w:rsidRDefault="008302A9" w:rsidP="008302A9">
            <w:pPr>
              <w:spacing w:before="0" w:after="0"/>
              <w:rPr>
                <w:rFonts w:asciiTheme="minorHAnsi" w:hAnsiTheme="minorHAnsi" w:cstheme="minorHAnsi"/>
                <w:lang w:val="fr-BE"/>
              </w:rPr>
            </w:pPr>
            <w:r w:rsidRPr="008302A9">
              <w:rPr>
                <w:rFonts w:asciiTheme="minorHAnsi" w:hAnsiTheme="minorHAnsi" w:cstheme="minorHAnsi"/>
                <w:lang w:val="fr-BE"/>
              </w:rPr>
              <w:t xml:space="preserve">Afghanistan Culture et Solidarité en </w:t>
            </w:r>
            <w:proofErr w:type="spellStart"/>
            <w:r w:rsidRPr="008302A9">
              <w:rPr>
                <w:rFonts w:asciiTheme="minorHAnsi" w:hAnsiTheme="minorHAnsi" w:cstheme="minorHAnsi"/>
                <w:lang w:val="fr-BE"/>
              </w:rPr>
              <w:t>Belqique</w:t>
            </w:r>
            <w:proofErr w:type="spellEnd"/>
          </w:p>
        </w:tc>
        <w:tc>
          <w:tcPr>
            <w:tcW w:w="2660" w:type="dxa"/>
            <w:shd w:val="clear" w:color="auto" w:fill="auto"/>
          </w:tcPr>
          <w:p w14:paraId="36388D9D" w14:textId="77777777" w:rsidR="008302A9" w:rsidRPr="008302A9" w:rsidRDefault="008302A9" w:rsidP="008302A9">
            <w:pPr>
              <w:spacing w:before="0" w:after="0"/>
              <w:jc w:val="left"/>
              <w:rPr>
                <w:rFonts w:asciiTheme="minorHAnsi" w:hAnsiTheme="minorHAnsi" w:cstheme="minorHAnsi"/>
                <w:lang w:val="fr-BE"/>
              </w:rPr>
            </w:pPr>
            <w:r w:rsidRPr="008302A9">
              <w:rPr>
                <w:rFonts w:asciiTheme="minorHAnsi" w:hAnsiTheme="minorHAnsi" w:cstheme="minorHAnsi"/>
                <w:lang w:val="fr-BE"/>
              </w:rPr>
              <w:t>Le projet propose un atelier éducatif pour 2 classes d’une école primaire à Uccle, centré sur la culture afghane et l’expérience des réfugiés.</w:t>
            </w:r>
          </w:p>
          <w:p w14:paraId="329D9412" w14:textId="77777777" w:rsidR="008302A9" w:rsidRPr="008302A9" w:rsidRDefault="008302A9" w:rsidP="008302A9">
            <w:pPr>
              <w:spacing w:before="0" w:after="0"/>
              <w:jc w:val="left"/>
              <w:rPr>
                <w:rFonts w:asciiTheme="minorHAnsi" w:hAnsiTheme="minorHAnsi" w:cstheme="minorHAnsi"/>
                <w:lang w:val="fr-BE"/>
              </w:rPr>
            </w:pPr>
            <w:r w:rsidRPr="008302A9">
              <w:rPr>
                <w:rFonts w:asciiTheme="minorHAnsi" w:hAnsiTheme="minorHAnsi" w:cstheme="minorHAnsi"/>
                <w:lang w:val="fr-BE"/>
              </w:rPr>
              <w:t xml:space="preserve">L’atelier sera composé de deux volets : une présentation interactive sur l’Afghanistan, incluant son histoire, ses traditions et la situation des réfugiés afghans, suivie d’un atelier culinaire pratique où les élèves apprendront à préparer des </w:t>
            </w:r>
            <w:proofErr w:type="spellStart"/>
            <w:r w:rsidRPr="008302A9">
              <w:rPr>
                <w:rFonts w:asciiTheme="minorHAnsi" w:hAnsiTheme="minorHAnsi" w:cstheme="minorHAnsi"/>
                <w:lang w:val="fr-BE"/>
              </w:rPr>
              <w:t>bolani</w:t>
            </w:r>
            <w:proofErr w:type="spellEnd"/>
            <w:r w:rsidRPr="008302A9">
              <w:rPr>
                <w:rFonts w:asciiTheme="minorHAnsi" w:hAnsiTheme="minorHAnsi" w:cstheme="minorHAnsi"/>
                <w:lang w:val="fr-BE"/>
              </w:rPr>
              <w:t>, une spécialité afghane.</w:t>
            </w:r>
          </w:p>
          <w:p w14:paraId="00D9C23E" w14:textId="62463208" w:rsidR="008302A9" w:rsidRPr="008302A9" w:rsidRDefault="008302A9" w:rsidP="008302A9">
            <w:pPr>
              <w:spacing w:before="0" w:after="0"/>
              <w:jc w:val="left"/>
              <w:rPr>
                <w:rFonts w:asciiTheme="minorHAnsi" w:hAnsiTheme="minorHAnsi" w:cstheme="minorHAnsi"/>
                <w:lang w:val="fr-BE"/>
              </w:rPr>
            </w:pPr>
            <w:r w:rsidRPr="008302A9">
              <w:rPr>
                <w:rFonts w:asciiTheme="minorHAnsi" w:hAnsiTheme="minorHAnsi" w:cstheme="minorHAnsi"/>
                <w:lang w:val="fr-BE"/>
              </w:rPr>
              <w:t xml:space="preserve">Pour prolonger l’expérience, les enfants recevront un court devoir créatif, par exemple écrire une lettre décrivant ce qu’ils </w:t>
            </w:r>
            <w:r w:rsidRPr="008302A9">
              <w:rPr>
                <w:rFonts w:asciiTheme="minorHAnsi" w:hAnsiTheme="minorHAnsi" w:cstheme="minorHAnsi"/>
                <w:lang w:val="fr-BE"/>
              </w:rPr>
              <w:lastRenderedPageBreak/>
              <w:t>ont appris ou partagé pendant l’atelier.</w:t>
            </w:r>
          </w:p>
        </w:tc>
        <w:tc>
          <w:tcPr>
            <w:tcW w:w="2578" w:type="dxa"/>
          </w:tcPr>
          <w:p w14:paraId="42F0697E" w14:textId="77777777" w:rsidR="008302A9" w:rsidRPr="008302A9" w:rsidRDefault="008302A9" w:rsidP="008302A9">
            <w:pPr>
              <w:spacing w:before="0" w:after="0"/>
              <w:rPr>
                <w:rFonts w:asciiTheme="minorHAnsi" w:hAnsiTheme="minorHAnsi" w:cstheme="minorHAnsi"/>
                <w:lang w:val="fr-BE"/>
              </w:rPr>
            </w:pPr>
            <w:r w:rsidRPr="008302A9">
              <w:rPr>
                <w:rFonts w:asciiTheme="minorHAnsi" w:hAnsiTheme="minorHAnsi" w:cstheme="minorHAnsi"/>
                <w:lang w:val="fr-BE"/>
              </w:rPr>
              <w:lastRenderedPageBreak/>
              <w:t xml:space="preserve">Montant accordé : </w:t>
            </w:r>
          </w:p>
          <w:p w14:paraId="3CFD7D3F" w14:textId="348D7866" w:rsidR="008302A9" w:rsidRPr="008302A9" w:rsidRDefault="008302A9" w:rsidP="008302A9">
            <w:pPr>
              <w:spacing w:before="0" w:after="0"/>
              <w:rPr>
                <w:rFonts w:asciiTheme="minorHAnsi" w:hAnsiTheme="minorHAnsi" w:cstheme="minorHAnsi"/>
                <w:lang w:val="fr-BE"/>
              </w:rPr>
            </w:pPr>
            <w:r w:rsidRPr="008302A9">
              <w:rPr>
                <w:rFonts w:asciiTheme="minorHAnsi" w:hAnsiTheme="minorHAnsi" w:cstheme="minorHAnsi"/>
                <w:lang w:val="fr-BE"/>
              </w:rPr>
              <w:t>8</w:t>
            </w:r>
            <w:r w:rsidR="00CC137B">
              <w:rPr>
                <w:rFonts w:asciiTheme="minorHAnsi" w:hAnsiTheme="minorHAnsi" w:cstheme="minorHAnsi"/>
                <w:lang w:val="fr-BE"/>
              </w:rPr>
              <w:t>0</w:t>
            </w:r>
            <w:r w:rsidRPr="008302A9">
              <w:rPr>
                <w:rFonts w:asciiTheme="minorHAnsi" w:hAnsiTheme="minorHAnsi" w:cstheme="minorHAnsi"/>
                <w:lang w:val="fr-BE"/>
              </w:rPr>
              <w:t>0,00 €</w:t>
            </w:r>
          </w:p>
        </w:tc>
      </w:tr>
    </w:tbl>
    <w:p w14:paraId="623939F0" w14:textId="77777777" w:rsidR="00DC563A" w:rsidRPr="008302A9" w:rsidRDefault="00DC563A" w:rsidP="00CC05F8">
      <w:pPr>
        <w:spacing w:before="0" w:after="0"/>
        <w:jc w:val="center"/>
        <w:rPr>
          <w:rFonts w:asciiTheme="minorHAnsi" w:hAnsiTheme="minorHAnsi" w:cstheme="minorHAnsi"/>
          <w:lang w:val="fr-BE"/>
        </w:rPr>
      </w:pPr>
    </w:p>
    <w:sectPr w:rsidR="00DC563A" w:rsidRPr="008302A9" w:rsidSect="00DC563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31A5"/>
    <w:multiLevelType w:val="hybridMultilevel"/>
    <w:tmpl w:val="A40AA65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56C168A5"/>
    <w:multiLevelType w:val="hybridMultilevel"/>
    <w:tmpl w:val="95764660"/>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495149705">
    <w:abstractNumId w:val="0"/>
  </w:num>
  <w:num w:numId="2" w16cid:durableId="5774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3A"/>
    <w:rsid w:val="001275CF"/>
    <w:rsid w:val="002110CD"/>
    <w:rsid w:val="00284A13"/>
    <w:rsid w:val="002F6891"/>
    <w:rsid w:val="00364E4E"/>
    <w:rsid w:val="003D4C6E"/>
    <w:rsid w:val="004258A2"/>
    <w:rsid w:val="006014AC"/>
    <w:rsid w:val="007931CA"/>
    <w:rsid w:val="007F62BC"/>
    <w:rsid w:val="008302A9"/>
    <w:rsid w:val="00A559C3"/>
    <w:rsid w:val="00AC6B27"/>
    <w:rsid w:val="00B0380B"/>
    <w:rsid w:val="00C23ECA"/>
    <w:rsid w:val="00C831BB"/>
    <w:rsid w:val="00CC05F8"/>
    <w:rsid w:val="00CC137B"/>
    <w:rsid w:val="00CC4C2F"/>
    <w:rsid w:val="00D62FA9"/>
    <w:rsid w:val="00D94AEE"/>
    <w:rsid w:val="00DC563A"/>
    <w:rsid w:val="00F800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2B31"/>
  <w15:chartTrackingRefBased/>
  <w15:docId w15:val="{EAE22813-5C08-4C81-BC1F-95F4B813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A13"/>
    <w:pPr>
      <w:spacing w:before="120" w:after="120" w:line="240" w:lineRule="auto"/>
      <w:jc w:val="both"/>
    </w:pPr>
    <w:rPr>
      <w:rFonts w:ascii="Calibri" w:hAnsi="Calibri" w:cs="Times New Roman"/>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C5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C563A"/>
    <w:rPr>
      <w:color w:val="0563C1" w:themeColor="hyperlink"/>
      <w:u w:val="single"/>
    </w:rPr>
  </w:style>
  <w:style w:type="paragraph" w:styleId="Paragraphedeliste">
    <w:name w:val="List Paragraph"/>
    <w:basedOn w:val="Normal"/>
    <w:uiPriority w:val="34"/>
    <w:qFormat/>
    <w:rsid w:val="00D62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688">
      <w:bodyDiv w:val="1"/>
      <w:marLeft w:val="0"/>
      <w:marRight w:val="0"/>
      <w:marTop w:val="0"/>
      <w:marBottom w:val="0"/>
      <w:divBdr>
        <w:top w:val="none" w:sz="0" w:space="0" w:color="auto"/>
        <w:left w:val="none" w:sz="0" w:space="0" w:color="auto"/>
        <w:bottom w:val="none" w:sz="0" w:space="0" w:color="auto"/>
        <w:right w:val="none" w:sz="0" w:space="0" w:color="auto"/>
      </w:divBdr>
    </w:div>
    <w:div w:id="59640907">
      <w:bodyDiv w:val="1"/>
      <w:marLeft w:val="0"/>
      <w:marRight w:val="0"/>
      <w:marTop w:val="0"/>
      <w:marBottom w:val="0"/>
      <w:divBdr>
        <w:top w:val="none" w:sz="0" w:space="0" w:color="auto"/>
        <w:left w:val="none" w:sz="0" w:space="0" w:color="auto"/>
        <w:bottom w:val="none" w:sz="0" w:space="0" w:color="auto"/>
        <w:right w:val="none" w:sz="0" w:space="0" w:color="auto"/>
      </w:divBdr>
    </w:div>
    <w:div w:id="62221498">
      <w:bodyDiv w:val="1"/>
      <w:marLeft w:val="0"/>
      <w:marRight w:val="0"/>
      <w:marTop w:val="0"/>
      <w:marBottom w:val="0"/>
      <w:divBdr>
        <w:top w:val="none" w:sz="0" w:space="0" w:color="auto"/>
        <w:left w:val="none" w:sz="0" w:space="0" w:color="auto"/>
        <w:bottom w:val="none" w:sz="0" w:space="0" w:color="auto"/>
        <w:right w:val="none" w:sz="0" w:space="0" w:color="auto"/>
      </w:divBdr>
    </w:div>
    <w:div w:id="71391320">
      <w:bodyDiv w:val="1"/>
      <w:marLeft w:val="0"/>
      <w:marRight w:val="0"/>
      <w:marTop w:val="0"/>
      <w:marBottom w:val="0"/>
      <w:divBdr>
        <w:top w:val="none" w:sz="0" w:space="0" w:color="auto"/>
        <w:left w:val="none" w:sz="0" w:space="0" w:color="auto"/>
        <w:bottom w:val="none" w:sz="0" w:space="0" w:color="auto"/>
        <w:right w:val="none" w:sz="0" w:space="0" w:color="auto"/>
      </w:divBdr>
    </w:div>
    <w:div w:id="213809352">
      <w:bodyDiv w:val="1"/>
      <w:marLeft w:val="0"/>
      <w:marRight w:val="0"/>
      <w:marTop w:val="0"/>
      <w:marBottom w:val="0"/>
      <w:divBdr>
        <w:top w:val="none" w:sz="0" w:space="0" w:color="auto"/>
        <w:left w:val="none" w:sz="0" w:space="0" w:color="auto"/>
        <w:bottom w:val="none" w:sz="0" w:space="0" w:color="auto"/>
        <w:right w:val="none" w:sz="0" w:space="0" w:color="auto"/>
      </w:divBdr>
    </w:div>
    <w:div w:id="276332099">
      <w:bodyDiv w:val="1"/>
      <w:marLeft w:val="0"/>
      <w:marRight w:val="0"/>
      <w:marTop w:val="0"/>
      <w:marBottom w:val="0"/>
      <w:divBdr>
        <w:top w:val="none" w:sz="0" w:space="0" w:color="auto"/>
        <w:left w:val="none" w:sz="0" w:space="0" w:color="auto"/>
        <w:bottom w:val="none" w:sz="0" w:space="0" w:color="auto"/>
        <w:right w:val="none" w:sz="0" w:space="0" w:color="auto"/>
      </w:divBdr>
    </w:div>
    <w:div w:id="300811656">
      <w:bodyDiv w:val="1"/>
      <w:marLeft w:val="0"/>
      <w:marRight w:val="0"/>
      <w:marTop w:val="0"/>
      <w:marBottom w:val="0"/>
      <w:divBdr>
        <w:top w:val="none" w:sz="0" w:space="0" w:color="auto"/>
        <w:left w:val="none" w:sz="0" w:space="0" w:color="auto"/>
        <w:bottom w:val="none" w:sz="0" w:space="0" w:color="auto"/>
        <w:right w:val="none" w:sz="0" w:space="0" w:color="auto"/>
      </w:divBdr>
    </w:div>
    <w:div w:id="355928116">
      <w:bodyDiv w:val="1"/>
      <w:marLeft w:val="0"/>
      <w:marRight w:val="0"/>
      <w:marTop w:val="0"/>
      <w:marBottom w:val="0"/>
      <w:divBdr>
        <w:top w:val="none" w:sz="0" w:space="0" w:color="auto"/>
        <w:left w:val="none" w:sz="0" w:space="0" w:color="auto"/>
        <w:bottom w:val="none" w:sz="0" w:space="0" w:color="auto"/>
        <w:right w:val="none" w:sz="0" w:space="0" w:color="auto"/>
      </w:divBdr>
    </w:div>
    <w:div w:id="530801371">
      <w:bodyDiv w:val="1"/>
      <w:marLeft w:val="0"/>
      <w:marRight w:val="0"/>
      <w:marTop w:val="0"/>
      <w:marBottom w:val="0"/>
      <w:divBdr>
        <w:top w:val="none" w:sz="0" w:space="0" w:color="auto"/>
        <w:left w:val="none" w:sz="0" w:space="0" w:color="auto"/>
        <w:bottom w:val="none" w:sz="0" w:space="0" w:color="auto"/>
        <w:right w:val="none" w:sz="0" w:space="0" w:color="auto"/>
      </w:divBdr>
    </w:div>
    <w:div w:id="551621478">
      <w:bodyDiv w:val="1"/>
      <w:marLeft w:val="0"/>
      <w:marRight w:val="0"/>
      <w:marTop w:val="0"/>
      <w:marBottom w:val="0"/>
      <w:divBdr>
        <w:top w:val="none" w:sz="0" w:space="0" w:color="auto"/>
        <w:left w:val="none" w:sz="0" w:space="0" w:color="auto"/>
        <w:bottom w:val="none" w:sz="0" w:space="0" w:color="auto"/>
        <w:right w:val="none" w:sz="0" w:space="0" w:color="auto"/>
      </w:divBdr>
    </w:div>
    <w:div w:id="584269448">
      <w:bodyDiv w:val="1"/>
      <w:marLeft w:val="0"/>
      <w:marRight w:val="0"/>
      <w:marTop w:val="0"/>
      <w:marBottom w:val="0"/>
      <w:divBdr>
        <w:top w:val="none" w:sz="0" w:space="0" w:color="auto"/>
        <w:left w:val="none" w:sz="0" w:space="0" w:color="auto"/>
        <w:bottom w:val="none" w:sz="0" w:space="0" w:color="auto"/>
        <w:right w:val="none" w:sz="0" w:space="0" w:color="auto"/>
      </w:divBdr>
    </w:div>
    <w:div w:id="630091343">
      <w:bodyDiv w:val="1"/>
      <w:marLeft w:val="0"/>
      <w:marRight w:val="0"/>
      <w:marTop w:val="0"/>
      <w:marBottom w:val="0"/>
      <w:divBdr>
        <w:top w:val="none" w:sz="0" w:space="0" w:color="auto"/>
        <w:left w:val="none" w:sz="0" w:space="0" w:color="auto"/>
        <w:bottom w:val="none" w:sz="0" w:space="0" w:color="auto"/>
        <w:right w:val="none" w:sz="0" w:space="0" w:color="auto"/>
      </w:divBdr>
    </w:div>
    <w:div w:id="675304707">
      <w:bodyDiv w:val="1"/>
      <w:marLeft w:val="0"/>
      <w:marRight w:val="0"/>
      <w:marTop w:val="0"/>
      <w:marBottom w:val="0"/>
      <w:divBdr>
        <w:top w:val="none" w:sz="0" w:space="0" w:color="auto"/>
        <w:left w:val="none" w:sz="0" w:space="0" w:color="auto"/>
        <w:bottom w:val="none" w:sz="0" w:space="0" w:color="auto"/>
        <w:right w:val="none" w:sz="0" w:space="0" w:color="auto"/>
      </w:divBdr>
    </w:div>
    <w:div w:id="814612623">
      <w:bodyDiv w:val="1"/>
      <w:marLeft w:val="0"/>
      <w:marRight w:val="0"/>
      <w:marTop w:val="0"/>
      <w:marBottom w:val="0"/>
      <w:divBdr>
        <w:top w:val="none" w:sz="0" w:space="0" w:color="auto"/>
        <w:left w:val="none" w:sz="0" w:space="0" w:color="auto"/>
        <w:bottom w:val="none" w:sz="0" w:space="0" w:color="auto"/>
        <w:right w:val="none" w:sz="0" w:space="0" w:color="auto"/>
      </w:divBdr>
    </w:div>
    <w:div w:id="893077964">
      <w:bodyDiv w:val="1"/>
      <w:marLeft w:val="0"/>
      <w:marRight w:val="0"/>
      <w:marTop w:val="0"/>
      <w:marBottom w:val="0"/>
      <w:divBdr>
        <w:top w:val="none" w:sz="0" w:space="0" w:color="auto"/>
        <w:left w:val="none" w:sz="0" w:space="0" w:color="auto"/>
        <w:bottom w:val="none" w:sz="0" w:space="0" w:color="auto"/>
        <w:right w:val="none" w:sz="0" w:space="0" w:color="auto"/>
      </w:divBdr>
    </w:div>
    <w:div w:id="914238249">
      <w:bodyDiv w:val="1"/>
      <w:marLeft w:val="0"/>
      <w:marRight w:val="0"/>
      <w:marTop w:val="0"/>
      <w:marBottom w:val="0"/>
      <w:divBdr>
        <w:top w:val="none" w:sz="0" w:space="0" w:color="auto"/>
        <w:left w:val="none" w:sz="0" w:space="0" w:color="auto"/>
        <w:bottom w:val="none" w:sz="0" w:space="0" w:color="auto"/>
        <w:right w:val="none" w:sz="0" w:space="0" w:color="auto"/>
      </w:divBdr>
    </w:div>
    <w:div w:id="1107236981">
      <w:bodyDiv w:val="1"/>
      <w:marLeft w:val="0"/>
      <w:marRight w:val="0"/>
      <w:marTop w:val="0"/>
      <w:marBottom w:val="0"/>
      <w:divBdr>
        <w:top w:val="none" w:sz="0" w:space="0" w:color="auto"/>
        <w:left w:val="none" w:sz="0" w:space="0" w:color="auto"/>
        <w:bottom w:val="none" w:sz="0" w:space="0" w:color="auto"/>
        <w:right w:val="none" w:sz="0" w:space="0" w:color="auto"/>
      </w:divBdr>
    </w:div>
    <w:div w:id="1112239310">
      <w:bodyDiv w:val="1"/>
      <w:marLeft w:val="0"/>
      <w:marRight w:val="0"/>
      <w:marTop w:val="0"/>
      <w:marBottom w:val="0"/>
      <w:divBdr>
        <w:top w:val="none" w:sz="0" w:space="0" w:color="auto"/>
        <w:left w:val="none" w:sz="0" w:space="0" w:color="auto"/>
        <w:bottom w:val="none" w:sz="0" w:space="0" w:color="auto"/>
        <w:right w:val="none" w:sz="0" w:space="0" w:color="auto"/>
      </w:divBdr>
    </w:div>
    <w:div w:id="1216821060">
      <w:bodyDiv w:val="1"/>
      <w:marLeft w:val="0"/>
      <w:marRight w:val="0"/>
      <w:marTop w:val="0"/>
      <w:marBottom w:val="0"/>
      <w:divBdr>
        <w:top w:val="none" w:sz="0" w:space="0" w:color="auto"/>
        <w:left w:val="none" w:sz="0" w:space="0" w:color="auto"/>
        <w:bottom w:val="none" w:sz="0" w:space="0" w:color="auto"/>
        <w:right w:val="none" w:sz="0" w:space="0" w:color="auto"/>
      </w:divBdr>
    </w:div>
    <w:div w:id="1481383083">
      <w:bodyDiv w:val="1"/>
      <w:marLeft w:val="0"/>
      <w:marRight w:val="0"/>
      <w:marTop w:val="0"/>
      <w:marBottom w:val="0"/>
      <w:divBdr>
        <w:top w:val="none" w:sz="0" w:space="0" w:color="auto"/>
        <w:left w:val="none" w:sz="0" w:space="0" w:color="auto"/>
        <w:bottom w:val="none" w:sz="0" w:space="0" w:color="auto"/>
        <w:right w:val="none" w:sz="0" w:space="0" w:color="auto"/>
      </w:divBdr>
    </w:div>
    <w:div w:id="1519201515">
      <w:bodyDiv w:val="1"/>
      <w:marLeft w:val="0"/>
      <w:marRight w:val="0"/>
      <w:marTop w:val="0"/>
      <w:marBottom w:val="0"/>
      <w:divBdr>
        <w:top w:val="none" w:sz="0" w:space="0" w:color="auto"/>
        <w:left w:val="none" w:sz="0" w:space="0" w:color="auto"/>
        <w:bottom w:val="none" w:sz="0" w:space="0" w:color="auto"/>
        <w:right w:val="none" w:sz="0" w:space="0" w:color="auto"/>
      </w:divBdr>
    </w:div>
    <w:div w:id="1547522904">
      <w:bodyDiv w:val="1"/>
      <w:marLeft w:val="0"/>
      <w:marRight w:val="0"/>
      <w:marTop w:val="0"/>
      <w:marBottom w:val="0"/>
      <w:divBdr>
        <w:top w:val="none" w:sz="0" w:space="0" w:color="auto"/>
        <w:left w:val="none" w:sz="0" w:space="0" w:color="auto"/>
        <w:bottom w:val="none" w:sz="0" w:space="0" w:color="auto"/>
        <w:right w:val="none" w:sz="0" w:space="0" w:color="auto"/>
      </w:divBdr>
    </w:div>
    <w:div w:id="1559508210">
      <w:bodyDiv w:val="1"/>
      <w:marLeft w:val="0"/>
      <w:marRight w:val="0"/>
      <w:marTop w:val="0"/>
      <w:marBottom w:val="0"/>
      <w:divBdr>
        <w:top w:val="none" w:sz="0" w:space="0" w:color="auto"/>
        <w:left w:val="none" w:sz="0" w:space="0" w:color="auto"/>
        <w:bottom w:val="none" w:sz="0" w:space="0" w:color="auto"/>
        <w:right w:val="none" w:sz="0" w:space="0" w:color="auto"/>
      </w:divBdr>
    </w:div>
    <w:div w:id="1611083196">
      <w:bodyDiv w:val="1"/>
      <w:marLeft w:val="0"/>
      <w:marRight w:val="0"/>
      <w:marTop w:val="0"/>
      <w:marBottom w:val="0"/>
      <w:divBdr>
        <w:top w:val="none" w:sz="0" w:space="0" w:color="auto"/>
        <w:left w:val="none" w:sz="0" w:space="0" w:color="auto"/>
        <w:bottom w:val="none" w:sz="0" w:space="0" w:color="auto"/>
        <w:right w:val="none" w:sz="0" w:space="0" w:color="auto"/>
      </w:divBdr>
    </w:div>
    <w:div w:id="1681808040">
      <w:bodyDiv w:val="1"/>
      <w:marLeft w:val="0"/>
      <w:marRight w:val="0"/>
      <w:marTop w:val="0"/>
      <w:marBottom w:val="0"/>
      <w:divBdr>
        <w:top w:val="none" w:sz="0" w:space="0" w:color="auto"/>
        <w:left w:val="none" w:sz="0" w:space="0" w:color="auto"/>
        <w:bottom w:val="none" w:sz="0" w:space="0" w:color="auto"/>
        <w:right w:val="none" w:sz="0" w:space="0" w:color="auto"/>
      </w:divBdr>
    </w:div>
    <w:div w:id="1733771271">
      <w:bodyDiv w:val="1"/>
      <w:marLeft w:val="0"/>
      <w:marRight w:val="0"/>
      <w:marTop w:val="0"/>
      <w:marBottom w:val="0"/>
      <w:divBdr>
        <w:top w:val="none" w:sz="0" w:space="0" w:color="auto"/>
        <w:left w:val="none" w:sz="0" w:space="0" w:color="auto"/>
        <w:bottom w:val="none" w:sz="0" w:space="0" w:color="auto"/>
        <w:right w:val="none" w:sz="0" w:space="0" w:color="auto"/>
      </w:divBdr>
    </w:div>
    <w:div w:id="1784420408">
      <w:bodyDiv w:val="1"/>
      <w:marLeft w:val="0"/>
      <w:marRight w:val="0"/>
      <w:marTop w:val="0"/>
      <w:marBottom w:val="0"/>
      <w:divBdr>
        <w:top w:val="none" w:sz="0" w:space="0" w:color="auto"/>
        <w:left w:val="none" w:sz="0" w:space="0" w:color="auto"/>
        <w:bottom w:val="none" w:sz="0" w:space="0" w:color="auto"/>
        <w:right w:val="none" w:sz="0" w:space="0" w:color="auto"/>
      </w:divBdr>
    </w:div>
    <w:div w:id="1980576423">
      <w:bodyDiv w:val="1"/>
      <w:marLeft w:val="0"/>
      <w:marRight w:val="0"/>
      <w:marTop w:val="0"/>
      <w:marBottom w:val="0"/>
      <w:divBdr>
        <w:top w:val="none" w:sz="0" w:space="0" w:color="auto"/>
        <w:left w:val="none" w:sz="0" w:space="0" w:color="auto"/>
        <w:bottom w:val="none" w:sz="0" w:space="0" w:color="auto"/>
        <w:right w:val="none" w:sz="0" w:space="0" w:color="auto"/>
      </w:divBdr>
    </w:div>
    <w:div w:id="2051875797">
      <w:bodyDiv w:val="1"/>
      <w:marLeft w:val="0"/>
      <w:marRight w:val="0"/>
      <w:marTop w:val="0"/>
      <w:marBottom w:val="0"/>
      <w:divBdr>
        <w:top w:val="none" w:sz="0" w:space="0" w:color="auto"/>
        <w:left w:val="none" w:sz="0" w:space="0" w:color="auto"/>
        <w:bottom w:val="none" w:sz="0" w:space="0" w:color="auto"/>
        <w:right w:val="none" w:sz="0" w:space="0" w:color="auto"/>
      </w:divBdr>
    </w:div>
    <w:div w:id="2113891672">
      <w:bodyDiv w:val="1"/>
      <w:marLeft w:val="0"/>
      <w:marRight w:val="0"/>
      <w:marTop w:val="0"/>
      <w:marBottom w:val="0"/>
      <w:divBdr>
        <w:top w:val="none" w:sz="0" w:space="0" w:color="auto"/>
        <w:left w:val="none" w:sz="0" w:space="0" w:color="auto"/>
        <w:bottom w:val="none" w:sz="0" w:space="0" w:color="auto"/>
        <w:right w:val="none" w:sz="0" w:space="0" w:color="auto"/>
      </w:divBdr>
    </w:div>
    <w:div w:id="214264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ynamoweb.be/" TargetMode="External"/><Relationship Id="rId5" Type="http://schemas.openxmlformats.org/officeDocument/2006/relationships/hyperlink" Target="http://www.asunoesbenin.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1260</Words>
  <Characters>6933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BOLDRINI</dc:creator>
  <cp:keywords/>
  <dc:description/>
  <cp:lastModifiedBy>Giorgia BOLDRINI</cp:lastModifiedBy>
  <cp:revision>12</cp:revision>
  <dcterms:created xsi:type="dcterms:W3CDTF">2024-06-05T08:46:00Z</dcterms:created>
  <dcterms:modified xsi:type="dcterms:W3CDTF">2026-06-10T12:49:00Z</dcterms:modified>
</cp:coreProperties>
</file>